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pPr w:leftFromText="180" w:rightFromText="180" w:vertAnchor="text" w:horzAnchor="page" w:tblpX="1331" w:tblpY="-385"/>
        <w:bidiVisual/>
        <w:tblW w:w="0" w:type="auto"/>
        <w:tblLook w:val="04A0" w:firstRow="1" w:lastRow="0" w:firstColumn="1" w:lastColumn="0" w:noHBand="0" w:noVBand="1"/>
        <w:tblCaption w:val="לוגו צב מאיה"/>
      </w:tblPr>
      <w:tblGrid>
        <w:gridCol w:w="1596"/>
      </w:tblGrid>
      <w:tr w:rsidR="00246147" w:rsidRPr="006B6EF2" w:rsidTr="00246147">
        <w:trPr>
          <w:trHeight w:val="1075"/>
        </w:trPr>
        <w:tc>
          <w:tcPr>
            <w:tcW w:w="1596" w:type="dxa"/>
          </w:tcPr>
          <w:p w:rsidR="00246147" w:rsidRPr="006B6EF2" w:rsidRDefault="00246147" w:rsidP="00246147">
            <w:pPr>
              <w:pStyle w:val="2"/>
              <w:rPr>
                <w:rtl/>
              </w:rPr>
            </w:pPr>
            <w:bookmarkStart w:id="0" w:name="_GoBack"/>
            <w:bookmarkEnd w:id="0"/>
            <w:r w:rsidRPr="00246147">
              <w:rPr>
                <w:rFonts w:hint="cs"/>
                <w:noProof/>
                <w:rtl/>
              </w:rPr>
              <w:drawing>
                <wp:inline distT="0" distB="0" distL="0" distR="0" wp14:anchorId="5159F229" wp14:editId="02ABFDB8">
                  <wp:extent cx="866775" cy="933450"/>
                  <wp:effectExtent l="0" t="0" r="9525" b="0"/>
                  <wp:docPr id="1" name="תמונה 8" title="לוגו צב מא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לוגו   צב מאיה"/>
                          <pic:cNvPicPr>
                            <a:picLocks noChangeAspect="1" noChangeArrowheads="1"/>
                          </pic:cNvPicPr>
                        </pic:nvPicPr>
                        <pic:blipFill>
                          <a:blip r:embed="rId11" cstate="print">
                            <a:extLst>
                              <a:ext uri="{28A0092B-C50C-407E-A947-70E740481C1C}">
                                <a14:useLocalDpi xmlns:a14="http://schemas.microsoft.com/office/drawing/2010/main" val="0"/>
                              </a:ext>
                            </a:extLst>
                          </a:blip>
                          <a:srcRect t="5769"/>
                          <a:stretch>
                            <a:fillRect/>
                          </a:stretch>
                        </pic:blipFill>
                        <pic:spPr bwMode="auto">
                          <a:xfrm>
                            <a:off x="0" y="0"/>
                            <a:ext cx="866775" cy="933450"/>
                          </a:xfrm>
                          <a:prstGeom prst="rect">
                            <a:avLst/>
                          </a:prstGeom>
                          <a:noFill/>
                          <a:ln w="9525">
                            <a:noFill/>
                            <a:miter lim="800000"/>
                            <a:headEnd/>
                            <a:tailEnd/>
                          </a:ln>
                        </pic:spPr>
                      </pic:pic>
                    </a:graphicData>
                  </a:graphic>
                </wp:inline>
              </w:drawing>
            </w:r>
          </w:p>
        </w:tc>
      </w:tr>
    </w:tbl>
    <w:p w:rsidR="00882F03" w:rsidRDefault="009B27F7" w:rsidP="00882F03">
      <w:pPr>
        <w:pStyle w:val="1"/>
        <w:rPr>
          <w:rtl/>
        </w:rPr>
      </w:pPr>
      <w:sdt>
        <w:sdtPr>
          <w:rPr>
            <w:rFonts w:hint="cs"/>
            <w:rtl/>
          </w:rPr>
          <w:id w:val="-574197165"/>
          <w:docPartObj>
            <w:docPartGallery w:val="Watermarks"/>
            <w:docPartUnique/>
          </w:docPartObj>
        </w:sdtPr>
        <w:sdtEndPr/>
        <w:sdtContent>
          <w:r w:rsidR="00882F03">
            <w:rPr>
              <w:noProof/>
              <w:rtl/>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37480" cy="3142615"/>
                    <wp:effectExtent l="0" t="676275" r="0" b="65786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82F03" w:rsidRDefault="00882F03" w:rsidP="00882F03">
                                <w:pPr>
                                  <w:pStyle w:val="NormalWeb"/>
                                  <w:bidi/>
                                  <w:spacing w:before="0" w:beforeAutospacing="0" w:after="0" w:afterAutospacing="0"/>
                                  <w:jc w:val="center"/>
                                </w:pPr>
                                <w:r>
                                  <w:rPr>
                                    <w:rFonts w:ascii="Calibri" w:hAnsi="Calibri"/>
                                    <w:color w:val="C0C0C0"/>
                                    <w:sz w:val="72"/>
                                    <w:szCs w:val="72"/>
                                    <w:rtl/>
                                    <w14:textFill>
                                      <w14:solidFill>
                                        <w14:srgbClr w14:val="C0C0C0">
                                          <w14:alpha w14:val="50000"/>
                                        </w14:srgbClr>
                                      </w14:solidFill>
                                    </w14:textFill>
                                  </w:rPr>
                                  <w:t>טיוטה</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תיבת טקסט 2"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BXPFfGfAgAABgUAAA4AAAAAAAAAAAAAAAAALgIAAGRycy9l&#10;Mm9Eb2MueG1sUEsBAi0AFAAGAAgAAAAhADstpGjbAAAABQEAAA8AAAAAAAAAAAAAAAAA+QQAAGRy&#10;cy9kb3ducmV2LnhtbFBLBQYAAAAABAAEAPMAAAABBgAAAAA=&#10;" o:allowincell="f" filled="f" stroked="f">
                    <v:stroke joinstyle="round"/>
                    <o:lock v:ext="edit" shapetype="t"/>
                    <v:textbox style="mso-fit-shape-to-text:t">
                      <w:txbxContent>
                        <w:p w:rsidR="00882F03" w:rsidRDefault="00882F03" w:rsidP="00882F03">
                          <w:pPr>
                            <w:pStyle w:val="NormalWeb"/>
                            <w:bidi/>
                            <w:spacing w:before="0" w:beforeAutospacing="0" w:after="0" w:afterAutospacing="0"/>
                            <w:jc w:val="center"/>
                          </w:pPr>
                          <w:r>
                            <w:rPr>
                              <w:rFonts w:ascii="Calibri" w:hAnsi="Calibri"/>
                              <w:color w:val="C0C0C0"/>
                              <w:sz w:val="72"/>
                              <w:szCs w:val="72"/>
                              <w:rtl/>
                              <w14:textFill>
                                <w14:solidFill>
                                  <w14:srgbClr w14:val="C0C0C0">
                                    <w14:alpha w14:val="50000"/>
                                  </w14:srgbClr>
                                </w14:solidFill>
                              </w14:textFill>
                            </w:rPr>
                            <w:t>טיוטה</w:t>
                          </w:r>
                        </w:p>
                      </w:txbxContent>
                    </v:textbox>
                    <w10:wrap anchorx="margin" anchory="margin"/>
                  </v:shape>
                </w:pict>
              </mc:Fallback>
            </mc:AlternateContent>
          </w:r>
        </w:sdtContent>
      </w:sdt>
      <w:r w:rsidR="00882F03">
        <w:rPr>
          <w:rFonts w:hint="cs"/>
          <w:rtl/>
        </w:rPr>
        <w:t xml:space="preserve">טופס 5 - </w:t>
      </w:r>
      <w:r w:rsidR="00882F03" w:rsidRPr="00F92094">
        <w:rPr>
          <w:rFonts w:hint="cs"/>
          <w:rtl/>
        </w:rPr>
        <w:t xml:space="preserve">טופס </w:t>
      </w:r>
      <w:r w:rsidR="00882F03">
        <w:rPr>
          <w:rFonts w:hint="cs"/>
          <w:rtl/>
        </w:rPr>
        <w:t xml:space="preserve">בדיקת נגישות השירות </w:t>
      </w:r>
      <w:r w:rsidR="00882F03">
        <w:rPr>
          <w:rtl/>
        </w:rPr>
        <w:t>–</w:t>
      </w:r>
      <w:r w:rsidR="00882F03">
        <w:rPr>
          <w:rFonts w:hint="cs"/>
          <w:rtl/>
        </w:rPr>
        <w:t xml:space="preserve"> באירועים בפני קהל</w:t>
      </w:r>
    </w:p>
    <w:p w:rsidR="00882F03" w:rsidRPr="006B6EF2" w:rsidRDefault="00882F03" w:rsidP="00882F03">
      <w:pPr>
        <w:pStyle w:val="ac"/>
        <w:jc w:val="center"/>
        <w:rPr>
          <w:rFonts w:asciiTheme="minorBidi" w:hAnsiTheme="minorBidi" w:cstheme="minorBidi"/>
          <w:sz w:val="18"/>
          <w:szCs w:val="18"/>
        </w:rPr>
      </w:pPr>
      <w:r w:rsidRPr="006B6EF2">
        <w:rPr>
          <w:rFonts w:asciiTheme="minorBidi" w:hAnsiTheme="minorBidi" w:cstheme="minorBidi"/>
          <w:sz w:val="14"/>
          <w:szCs w:val="18"/>
          <w:rtl/>
          <w:lang w:eastAsia="he-IL"/>
        </w:rPr>
        <w:t>לפי תקנות שוויון זכויות לאנשים עם מוגבלות (התאמות נגישות לשירות), התשע"ג – 2013 (</w:t>
      </w:r>
      <w:r w:rsidRPr="006B6EF2">
        <w:rPr>
          <w:rFonts w:asciiTheme="minorBidi" w:hAnsiTheme="minorBidi" w:cstheme="minorBidi" w:hint="cs"/>
          <w:sz w:val="14"/>
          <w:szCs w:val="18"/>
          <w:rtl/>
          <w:lang w:eastAsia="he-IL"/>
        </w:rPr>
        <w:t xml:space="preserve">תקנות </w:t>
      </w:r>
      <w:r>
        <w:rPr>
          <w:rFonts w:asciiTheme="minorBidi" w:hAnsiTheme="minorBidi" w:cstheme="minorBidi" w:hint="cs"/>
          <w:sz w:val="14"/>
          <w:szCs w:val="18"/>
          <w:rtl/>
          <w:lang w:eastAsia="he-IL"/>
        </w:rPr>
        <w:t>53-59</w:t>
      </w:r>
      <w:r w:rsidRPr="006B6EF2">
        <w:rPr>
          <w:rFonts w:asciiTheme="minorBidi" w:hAnsiTheme="minorBidi" w:cstheme="minorBidi"/>
          <w:sz w:val="14"/>
          <w:szCs w:val="18"/>
          <w:rtl/>
          <w:lang w:eastAsia="he-IL"/>
        </w:rPr>
        <w:t>) (להלן – התקנות)</w:t>
      </w:r>
    </w:p>
    <w:p w:rsidR="000A7D74" w:rsidRPr="00882F03" w:rsidRDefault="000A7D74" w:rsidP="00246147">
      <w:pPr>
        <w:spacing w:after="960"/>
        <w:rPr>
          <w:rtl/>
        </w:rPr>
      </w:pPr>
    </w:p>
    <w:p w:rsidR="006B6EF2" w:rsidRPr="006B6EF2" w:rsidRDefault="006B6EF2" w:rsidP="00882F03">
      <w:pPr>
        <w:pStyle w:val="2"/>
        <w:rPr>
          <w:rtl/>
        </w:rPr>
      </w:pPr>
      <w:r w:rsidRPr="006B6EF2">
        <w:rPr>
          <w:rtl/>
        </w:rPr>
        <w:t>הנחיות לשימוש בטופס</w:t>
      </w:r>
      <w:r w:rsidRPr="006B6EF2">
        <w:rPr>
          <w:rtl/>
        </w:rPr>
        <w:tab/>
      </w:r>
    </w:p>
    <w:p w:rsidR="006B6EF2" w:rsidRPr="006B6EF2" w:rsidRDefault="005A2987" w:rsidP="003572FA">
      <w:pPr>
        <w:numPr>
          <w:ilvl w:val="0"/>
          <w:numId w:val="6"/>
        </w:numPr>
        <w:spacing w:line="276" w:lineRule="auto"/>
        <w:rPr>
          <w:rFonts w:asciiTheme="minorBidi" w:hAnsiTheme="minorBidi" w:cstheme="minorBidi"/>
          <w:sz w:val="20"/>
          <w:szCs w:val="20"/>
          <w:rtl/>
        </w:rPr>
      </w:pPr>
      <w:r w:rsidRPr="006B6EF2">
        <w:rPr>
          <w:rFonts w:asciiTheme="minorBidi" w:hAnsiTheme="minorBidi" w:cstheme="minorBidi"/>
          <w:sz w:val="20"/>
          <w:szCs w:val="20"/>
          <w:rtl/>
        </w:rPr>
        <w:t xml:space="preserve">קובץ זה כולל </w:t>
      </w:r>
      <w:r>
        <w:rPr>
          <w:rFonts w:asciiTheme="minorBidi" w:hAnsiTheme="minorBidi" w:cstheme="minorBidi" w:hint="cs"/>
          <w:sz w:val="20"/>
          <w:szCs w:val="20"/>
          <w:rtl/>
        </w:rPr>
        <w:t>רשימת</w:t>
      </w:r>
      <w:r w:rsidRPr="006B6EF2">
        <w:rPr>
          <w:rFonts w:asciiTheme="minorBidi" w:hAnsiTheme="minorBidi" w:cstheme="minorBidi"/>
          <w:sz w:val="20"/>
          <w:szCs w:val="20"/>
          <w:rtl/>
        </w:rPr>
        <w:t xml:space="preserve"> בדיק</w:t>
      </w:r>
      <w:r>
        <w:rPr>
          <w:rFonts w:asciiTheme="minorBidi" w:hAnsiTheme="minorBidi" w:cstheme="minorBidi" w:hint="cs"/>
          <w:sz w:val="20"/>
          <w:szCs w:val="20"/>
          <w:rtl/>
        </w:rPr>
        <w:t>ות</w:t>
      </w:r>
      <w:r w:rsidRPr="006B6EF2">
        <w:rPr>
          <w:rFonts w:asciiTheme="minorBidi" w:hAnsiTheme="minorBidi" w:cstheme="minorBidi"/>
          <w:sz w:val="20"/>
          <w:szCs w:val="20"/>
          <w:rtl/>
        </w:rPr>
        <w:t xml:space="preserve"> (</w:t>
      </w:r>
      <w:r w:rsidRPr="006B6EF2">
        <w:rPr>
          <w:rFonts w:asciiTheme="minorBidi" w:hAnsiTheme="minorBidi" w:cstheme="minorBidi"/>
          <w:sz w:val="20"/>
          <w:szCs w:val="20"/>
        </w:rPr>
        <w:t>check list</w:t>
      </w:r>
      <w:r w:rsidRPr="006B6EF2">
        <w:rPr>
          <w:rFonts w:asciiTheme="minorBidi" w:hAnsiTheme="minorBidi" w:cstheme="minorBidi"/>
          <w:sz w:val="20"/>
          <w:szCs w:val="20"/>
          <w:rtl/>
        </w:rPr>
        <w:t xml:space="preserve">) </w:t>
      </w:r>
      <w:r>
        <w:rPr>
          <w:rFonts w:asciiTheme="minorBidi" w:hAnsiTheme="minorBidi" w:cstheme="minorBidi" w:hint="cs"/>
          <w:sz w:val="20"/>
          <w:szCs w:val="20"/>
          <w:rtl/>
        </w:rPr>
        <w:t xml:space="preserve">נגישות </w:t>
      </w:r>
      <w:r w:rsidRPr="006B6EF2">
        <w:rPr>
          <w:rFonts w:asciiTheme="minorBidi" w:hAnsiTheme="minorBidi" w:cstheme="minorBidi"/>
          <w:sz w:val="20"/>
          <w:szCs w:val="20"/>
          <w:rtl/>
        </w:rPr>
        <w:t>לשירות</w:t>
      </w:r>
      <w:r>
        <w:rPr>
          <w:rFonts w:asciiTheme="minorBidi" w:hAnsiTheme="minorBidi" w:cstheme="minorBidi" w:hint="cs"/>
          <w:sz w:val="20"/>
          <w:szCs w:val="20"/>
          <w:rtl/>
        </w:rPr>
        <w:t xml:space="preserve"> </w:t>
      </w:r>
      <w:r w:rsidR="003572FA">
        <w:rPr>
          <w:rFonts w:asciiTheme="minorBidi" w:hAnsiTheme="minorBidi" w:cstheme="minorBidi" w:hint="cs"/>
          <w:sz w:val="20"/>
          <w:szCs w:val="20"/>
          <w:rtl/>
        </w:rPr>
        <w:t>לאירועים בפני קהל</w:t>
      </w:r>
      <w:r>
        <w:rPr>
          <w:rFonts w:asciiTheme="minorBidi" w:hAnsiTheme="minorBidi" w:cstheme="minorBidi" w:hint="cs"/>
          <w:sz w:val="20"/>
          <w:szCs w:val="20"/>
          <w:rtl/>
        </w:rPr>
        <w:t xml:space="preserve">. </w:t>
      </w:r>
      <w:r w:rsidR="006B6EF2" w:rsidRPr="006B6EF2">
        <w:rPr>
          <w:rFonts w:asciiTheme="minorBidi" w:hAnsiTheme="minorBidi" w:cstheme="minorBidi"/>
          <w:sz w:val="20"/>
          <w:szCs w:val="20"/>
          <w:rtl/>
        </w:rPr>
        <w:t xml:space="preserve"> קובץ זה הינו קובץ רשות ואין חובה להשתמש בו.</w:t>
      </w:r>
      <w:r w:rsidR="006B6EF2" w:rsidRPr="006B6EF2">
        <w:rPr>
          <w:rFonts w:asciiTheme="minorBidi" w:hAnsiTheme="minorBidi" w:cstheme="minorBidi"/>
          <w:sz w:val="20"/>
          <w:szCs w:val="20"/>
          <w:rtl/>
        </w:rPr>
        <w:tab/>
      </w:r>
    </w:p>
    <w:p w:rsidR="005A2987" w:rsidRPr="005A2987" w:rsidRDefault="005A2987" w:rsidP="00DD33DA">
      <w:pPr>
        <w:numPr>
          <w:ilvl w:val="0"/>
          <w:numId w:val="6"/>
        </w:numPr>
        <w:spacing w:line="276" w:lineRule="auto"/>
        <w:rPr>
          <w:rFonts w:asciiTheme="minorBidi" w:hAnsiTheme="minorBidi" w:cstheme="minorBidi"/>
          <w:sz w:val="20"/>
          <w:szCs w:val="20"/>
        </w:rPr>
      </w:pPr>
      <w:r w:rsidRPr="005A2987">
        <w:rPr>
          <w:rFonts w:asciiTheme="minorBidi" w:hAnsiTheme="minorBidi" w:cs="Arial"/>
          <w:sz w:val="20"/>
          <w:szCs w:val="20"/>
          <w:rtl/>
        </w:rPr>
        <w:t xml:space="preserve">יש למלא טופס זה בנוסף לטופס מספר </w:t>
      </w:r>
      <w:r>
        <w:rPr>
          <w:rFonts w:asciiTheme="minorBidi" w:hAnsiTheme="minorBidi" w:cs="Arial" w:hint="cs"/>
          <w:sz w:val="20"/>
          <w:szCs w:val="20"/>
          <w:rtl/>
        </w:rPr>
        <w:t>2</w:t>
      </w:r>
      <w:r w:rsidRPr="005A2987">
        <w:rPr>
          <w:rFonts w:asciiTheme="minorBidi" w:hAnsiTheme="minorBidi" w:cs="Arial"/>
          <w:sz w:val="20"/>
          <w:szCs w:val="20"/>
          <w:rtl/>
        </w:rPr>
        <w:t xml:space="preserve"> (בדיקת נגישו</w:t>
      </w:r>
      <w:r>
        <w:rPr>
          <w:rFonts w:asciiTheme="minorBidi" w:hAnsiTheme="minorBidi" w:cs="Arial"/>
          <w:sz w:val="20"/>
          <w:szCs w:val="20"/>
          <w:rtl/>
        </w:rPr>
        <w:t xml:space="preserve">ת שירות כללית), </w:t>
      </w:r>
      <w:r w:rsidR="00DD33DA" w:rsidRPr="00DD33DA">
        <w:rPr>
          <w:rFonts w:asciiTheme="minorBidi" w:hAnsiTheme="minorBidi" w:cs="Arial"/>
          <w:sz w:val="20"/>
          <w:szCs w:val="20"/>
          <w:rtl/>
        </w:rPr>
        <w:t xml:space="preserve">לכל הקשור בפרסום האירוע, הפצת חומרים, רישום וכו'- יש לבדוק </w:t>
      </w:r>
      <w:r w:rsidR="00DD33DA">
        <w:rPr>
          <w:rFonts w:asciiTheme="minorBidi" w:hAnsiTheme="minorBidi" w:cs="Arial" w:hint="cs"/>
          <w:sz w:val="20"/>
          <w:szCs w:val="20"/>
          <w:rtl/>
        </w:rPr>
        <w:t xml:space="preserve">מול </w:t>
      </w:r>
      <w:r w:rsidR="00DD33DA" w:rsidRPr="00DD33DA">
        <w:rPr>
          <w:rFonts w:asciiTheme="minorBidi" w:hAnsiTheme="minorBidi" w:cs="Arial"/>
          <w:sz w:val="20"/>
          <w:szCs w:val="20"/>
          <w:rtl/>
        </w:rPr>
        <w:t xml:space="preserve">טופס מספר </w:t>
      </w:r>
      <w:r w:rsidR="00DD33DA">
        <w:rPr>
          <w:rFonts w:asciiTheme="minorBidi" w:hAnsiTheme="minorBidi" w:cs="Arial" w:hint="cs"/>
          <w:sz w:val="20"/>
          <w:szCs w:val="20"/>
          <w:rtl/>
        </w:rPr>
        <w:t>2.</w:t>
      </w:r>
    </w:p>
    <w:p w:rsidR="005A2987" w:rsidRPr="00DD33DA" w:rsidRDefault="00DD33DA" w:rsidP="005A2987">
      <w:pPr>
        <w:numPr>
          <w:ilvl w:val="0"/>
          <w:numId w:val="6"/>
        </w:numPr>
        <w:spacing w:line="276" w:lineRule="auto"/>
        <w:rPr>
          <w:rFonts w:asciiTheme="minorBidi" w:hAnsiTheme="minorBidi" w:cstheme="minorBidi"/>
          <w:sz w:val="20"/>
          <w:szCs w:val="20"/>
        </w:rPr>
      </w:pPr>
      <w:r w:rsidRPr="00DD33DA">
        <w:rPr>
          <w:rFonts w:asciiTheme="minorBidi" w:hAnsiTheme="minorBidi" w:cs="Arial"/>
          <w:sz w:val="20"/>
          <w:szCs w:val="20"/>
          <w:rtl/>
        </w:rPr>
        <w:t>התקנות חלות על כל שירות הניתן באירועים, בין אם הוא ניתן בבניין חדש או קיים, או במקום שאינו בני</w:t>
      </w:r>
      <w:r>
        <w:rPr>
          <w:rFonts w:asciiTheme="minorBidi" w:hAnsiTheme="minorBidi" w:cs="Arial"/>
          <w:sz w:val="20"/>
          <w:szCs w:val="20"/>
          <w:rtl/>
        </w:rPr>
        <w:t>ין, אלא אם נאמר אחרת בגוף הטופס</w:t>
      </w:r>
      <w:r w:rsidR="005A2987" w:rsidRPr="005A2987">
        <w:rPr>
          <w:rFonts w:asciiTheme="minorBidi" w:hAnsiTheme="minorBidi" w:cs="Arial"/>
          <w:sz w:val="20"/>
          <w:szCs w:val="20"/>
          <w:rtl/>
        </w:rPr>
        <w:t xml:space="preserve">. </w:t>
      </w:r>
    </w:p>
    <w:p w:rsidR="00DD33DA" w:rsidRPr="00DD33DA" w:rsidRDefault="00DD33DA" w:rsidP="00DD33DA">
      <w:pPr>
        <w:numPr>
          <w:ilvl w:val="0"/>
          <w:numId w:val="6"/>
        </w:numPr>
        <w:spacing w:line="276" w:lineRule="auto"/>
        <w:rPr>
          <w:rFonts w:asciiTheme="minorBidi" w:hAnsiTheme="minorBidi" w:cstheme="minorBidi"/>
          <w:sz w:val="20"/>
          <w:szCs w:val="20"/>
          <w:rtl/>
        </w:rPr>
      </w:pPr>
      <w:r w:rsidRPr="00DD33DA">
        <w:rPr>
          <w:rFonts w:asciiTheme="minorBidi" w:hAnsiTheme="minorBidi" w:cs="Arial"/>
          <w:sz w:val="20"/>
          <w:szCs w:val="20"/>
          <w:rtl/>
        </w:rPr>
        <w:t>האחריות לביצוע ההתאמות חלה על בעלי המקום בו מתקיים האירוע  או על השוכר. אם הוא נערך על ידי גורם אחר, האחריות חלה על גורם זה ועל הבעלים או השוכר, ביחד ולחוד.</w:t>
      </w:r>
    </w:p>
    <w:p w:rsidR="00DD33DA" w:rsidRPr="00DD33DA" w:rsidRDefault="00DD33DA" w:rsidP="00DD33DA">
      <w:pPr>
        <w:numPr>
          <w:ilvl w:val="0"/>
          <w:numId w:val="6"/>
        </w:numPr>
        <w:spacing w:line="276" w:lineRule="auto"/>
        <w:rPr>
          <w:rFonts w:asciiTheme="minorBidi" w:hAnsiTheme="minorBidi" w:cstheme="minorBidi"/>
          <w:sz w:val="20"/>
          <w:szCs w:val="20"/>
        </w:rPr>
      </w:pPr>
      <w:r w:rsidRPr="00DD33DA">
        <w:rPr>
          <w:rFonts w:asciiTheme="minorBidi" w:hAnsiTheme="minorBidi" w:cs="Arial"/>
          <w:sz w:val="20"/>
          <w:szCs w:val="20"/>
          <w:rtl/>
        </w:rPr>
        <w:t>החייב פטור מביצוע ההתאמות המפורטות אם קיימת בהן משום פגיעה מהותית באופי המקום או השירות, או שלא ניתן לבצע את ההתאמה בשל אי התכנות הנדסית. יש לבצע התאמה חלופית, ככל שניתן.</w:t>
      </w:r>
    </w:p>
    <w:p w:rsidR="00CA68F0" w:rsidRDefault="001B6603" w:rsidP="008A1A86">
      <w:pPr>
        <w:numPr>
          <w:ilvl w:val="0"/>
          <w:numId w:val="6"/>
        </w:numPr>
        <w:spacing w:line="276" w:lineRule="auto"/>
        <w:rPr>
          <w:rFonts w:asciiTheme="minorBidi" w:hAnsiTheme="minorBidi" w:cstheme="minorBidi"/>
          <w:sz w:val="20"/>
          <w:szCs w:val="20"/>
        </w:rPr>
      </w:pPr>
      <w:r w:rsidRPr="00DA5AD1">
        <w:rPr>
          <w:rFonts w:asciiTheme="minorBidi" w:hAnsiTheme="minorBidi" w:cstheme="minorBidi"/>
          <w:sz w:val="20"/>
          <w:szCs w:val="20"/>
          <w:rtl/>
        </w:rPr>
        <w:t>הטופס נועד לרכז</w:t>
      </w:r>
      <w:r w:rsidR="0074525B" w:rsidRPr="00DA5AD1">
        <w:rPr>
          <w:rFonts w:asciiTheme="minorBidi" w:hAnsiTheme="minorBidi" w:cstheme="minorBidi"/>
          <w:sz w:val="20"/>
          <w:szCs w:val="20"/>
          <w:rtl/>
        </w:rPr>
        <w:t xml:space="preserve"> את דרישות התקנות</w:t>
      </w:r>
      <w:r w:rsidRPr="00DA5AD1">
        <w:rPr>
          <w:rFonts w:asciiTheme="minorBidi" w:hAnsiTheme="minorBidi" w:cstheme="minorBidi"/>
          <w:sz w:val="20"/>
          <w:szCs w:val="20"/>
          <w:rtl/>
        </w:rPr>
        <w:t xml:space="preserve"> </w:t>
      </w:r>
      <w:r w:rsidR="0074525B" w:rsidRPr="00DA5AD1">
        <w:rPr>
          <w:rFonts w:asciiTheme="minorBidi" w:hAnsiTheme="minorBidi" w:cstheme="minorBidi"/>
          <w:sz w:val="20"/>
          <w:szCs w:val="20"/>
          <w:rtl/>
        </w:rPr>
        <w:t>בכדי</w:t>
      </w:r>
      <w:r w:rsidR="00DA5AD1">
        <w:rPr>
          <w:rFonts w:asciiTheme="minorBidi" w:hAnsiTheme="minorBidi" w:cstheme="minorBidi" w:hint="cs"/>
          <w:sz w:val="20"/>
          <w:szCs w:val="20"/>
          <w:rtl/>
        </w:rPr>
        <w:t xml:space="preserve"> להקל</w:t>
      </w:r>
      <w:r w:rsidRPr="00DA5AD1">
        <w:rPr>
          <w:rFonts w:asciiTheme="minorBidi" w:hAnsiTheme="minorBidi" w:cstheme="minorBidi"/>
          <w:sz w:val="20"/>
          <w:szCs w:val="20"/>
          <w:rtl/>
        </w:rPr>
        <w:t xml:space="preserve"> על בודק הנגישות</w:t>
      </w:r>
      <w:r w:rsidR="0074525B" w:rsidRPr="00DA5AD1">
        <w:rPr>
          <w:rFonts w:asciiTheme="minorBidi" w:hAnsiTheme="minorBidi" w:cstheme="minorBidi"/>
          <w:sz w:val="20"/>
          <w:szCs w:val="20"/>
          <w:rtl/>
        </w:rPr>
        <w:t xml:space="preserve">. הטופס </w:t>
      </w:r>
      <w:r w:rsidRPr="00DA5AD1">
        <w:rPr>
          <w:rFonts w:asciiTheme="minorBidi" w:hAnsiTheme="minorBidi" w:cstheme="minorBidi"/>
          <w:sz w:val="20"/>
          <w:szCs w:val="20"/>
          <w:rtl/>
        </w:rPr>
        <w:t>מכיל רק את עיקרי הדברים המופיעים בהרחבה בתקנות נגישות השרות</w:t>
      </w:r>
      <w:r w:rsidR="0074525B" w:rsidRPr="00DA5AD1">
        <w:rPr>
          <w:rFonts w:asciiTheme="minorBidi" w:hAnsiTheme="minorBidi" w:cstheme="minorBidi"/>
          <w:sz w:val="20"/>
          <w:szCs w:val="20"/>
          <w:rtl/>
        </w:rPr>
        <w:t>, לפיכך לפני ביצוע הבדיקה,</w:t>
      </w:r>
      <w:r w:rsidRPr="00DA5AD1">
        <w:rPr>
          <w:rFonts w:asciiTheme="minorBidi" w:hAnsiTheme="minorBidi" w:cstheme="minorBidi"/>
          <w:sz w:val="20"/>
          <w:szCs w:val="20"/>
          <w:rtl/>
        </w:rPr>
        <w:t xml:space="preserve"> </w:t>
      </w:r>
      <w:r w:rsidR="00DA5AD1">
        <w:rPr>
          <w:rFonts w:asciiTheme="minorBidi" w:hAnsiTheme="minorBidi" w:cstheme="minorBidi" w:hint="cs"/>
          <w:sz w:val="20"/>
          <w:szCs w:val="20"/>
          <w:rtl/>
        </w:rPr>
        <w:t>יש</w:t>
      </w:r>
      <w:r w:rsidRPr="00DA5AD1">
        <w:rPr>
          <w:rFonts w:asciiTheme="minorBidi" w:hAnsiTheme="minorBidi" w:cstheme="minorBidi"/>
          <w:sz w:val="20"/>
          <w:szCs w:val="20"/>
          <w:rtl/>
        </w:rPr>
        <w:t xml:space="preserve"> לקרא את התקנות במלואן וכן את החומרים הרלוונטיים המופיעים באתר הנציבות.</w:t>
      </w:r>
    </w:p>
    <w:p w:rsidR="00360EC0" w:rsidRDefault="00CA68F0" w:rsidP="00A04909">
      <w:pPr>
        <w:numPr>
          <w:ilvl w:val="0"/>
          <w:numId w:val="6"/>
        </w:numPr>
        <w:spacing w:line="276" w:lineRule="auto"/>
        <w:rPr>
          <w:rFonts w:asciiTheme="minorBidi" w:hAnsiTheme="minorBidi" w:cstheme="minorBidi"/>
          <w:sz w:val="20"/>
          <w:szCs w:val="20"/>
        </w:rPr>
      </w:pPr>
      <w:r w:rsidRPr="00CA68F0">
        <w:rPr>
          <w:rFonts w:asciiTheme="minorBidi" w:hAnsiTheme="minorBidi" w:cstheme="minorBidi"/>
          <w:sz w:val="20"/>
          <w:szCs w:val="20"/>
          <w:rtl/>
        </w:rPr>
        <w:t>לאורך כל הבדיקה</w:t>
      </w:r>
      <w:r w:rsidRPr="00CA68F0">
        <w:rPr>
          <w:rFonts w:asciiTheme="minorBidi" w:hAnsiTheme="minorBidi" w:cstheme="minorBidi" w:hint="cs"/>
          <w:sz w:val="20"/>
          <w:szCs w:val="20"/>
          <w:rtl/>
        </w:rPr>
        <w:t xml:space="preserve"> יש </w:t>
      </w:r>
      <w:r w:rsidR="00791889" w:rsidRPr="00CA68F0">
        <w:rPr>
          <w:rFonts w:asciiTheme="minorBidi" w:hAnsiTheme="minorBidi" w:cstheme="minorBidi"/>
          <w:sz w:val="20"/>
          <w:szCs w:val="20"/>
          <w:rtl/>
        </w:rPr>
        <w:t xml:space="preserve">להתייחס לעקרונות הרצף וההכלה. </w:t>
      </w:r>
      <w:r w:rsidR="00E60E3D">
        <w:rPr>
          <w:rFonts w:asciiTheme="minorBidi" w:hAnsiTheme="minorBidi" w:cstheme="minorBidi"/>
          <w:sz w:val="20"/>
          <w:szCs w:val="20"/>
          <w:rtl/>
        </w:rPr>
        <w:t>עקרון הרצף מהותו</w:t>
      </w:r>
      <w:r w:rsidR="00E60E3D" w:rsidRPr="00CA68F0">
        <w:rPr>
          <w:rFonts w:asciiTheme="minorBidi" w:hAnsiTheme="minorBidi" w:cstheme="minorBidi"/>
          <w:sz w:val="20"/>
          <w:szCs w:val="20"/>
          <w:rtl/>
        </w:rPr>
        <w:t xml:space="preserve"> שקיימת רציפות של שירות נגיש.</w:t>
      </w:r>
      <w:r w:rsidR="00E60E3D">
        <w:rPr>
          <w:rFonts w:asciiTheme="minorBidi" w:hAnsiTheme="minorBidi" w:cstheme="minorBidi" w:hint="cs"/>
          <w:sz w:val="20"/>
          <w:szCs w:val="20"/>
          <w:rtl/>
        </w:rPr>
        <w:t xml:space="preserve"> </w:t>
      </w:r>
      <w:r w:rsidR="00A04909">
        <w:rPr>
          <w:rFonts w:ascii="Arial" w:hAnsi="Arial" w:cs="Arial" w:hint="cs"/>
          <w:sz w:val="20"/>
          <w:szCs w:val="20"/>
          <w:rtl/>
        </w:rPr>
        <w:t xml:space="preserve">עקרון ההכלה </w:t>
      </w:r>
      <w:r w:rsidR="00A04909" w:rsidRPr="004D5849">
        <w:rPr>
          <w:rFonts w:ascii="Arial" w:hAnsi="Arial" w:cs="Arial" w:hint="cs"/>
          <w:sz w:val="20"/>
          <w:szCs w:val="20"/>
          <w:rtl/>
        </w:rPr>
        <w:t>קובע</w:t>
      </w:r>
      <w:r w:rsidR="00A04909" w:rsidRPr="004D5849">
        <w:rPr>
          <w:rFonts w:ascii="Arial" w:hAnsi="Arial" w:cs="Arial"/>
          <w:sz w:val="20"/>
          <w:szCs w:val="20"/>
          <w:rtl/>
        </w:rPr>
        <w:t xml:space="preserve"> ש</w:t>
      </w:r>
      <w:r w:rsidR="00A04909" w:rsidRPr="004D5849">
        <w:rPr>
          <w:rFonts w:ascii="Arial" w:hAnsi="Arial" w:cs="Arial" w:hint="cs"/>
          <w:sz w:val="20"/>
          <w:szCs w:val="20"/>
          <w:rtl/>
        </w:rPr>
        <w:t>אדם עם מוגבלות יקבל את השירות באותו אופן שהציבור מקבל אותו וכחלק בלתי נפרד מהציבור</w:t>
      </w:r>
      <w:r w:rsidR="00A04909">
        <w:rPr>
          <w:rFonts w:asciiTheme="minorBidi" w:hAnsiTheme="minorBidi" w:cstheme="minorBidi" w:hint="cs"/>
          <w:sz w:val="20"/>
          <w:szCs w:val="20"/>
          <w:rtl/>
        </w:rPr>
        <w:t>.</w:t>
      </w:r>
    </w:p>
    <w:p w:rsidR="00360EC0" w:rsidRDefault="00360EC0" w:rsidP="008A1A86">
      <w:pPr>
        <w:numPr>
          <w:ilvl w:val="0"/>
          <w:numId w:val="6"/>
        </w:numPr>
        <w:spacing w:line="276" w:lineRule="auto"/>
        <w:rPr>
          <w:rFonts w:asciiTheme="minorBidi" w:hAnsiTheme="minorBidi" w:cstheme="minorBidi"/>
          <w:sz w:val="20"/>
          <w:szCs w:val="20"/>
        </w:rPr>
      </w:pPr>
      <w:r>
        <w:rPr>
          <w:rFonts w:asciiTheme="minorBidi" w:hAnsiTheme="minorBidi" w:cstheme="minorBidi" w:hint="cs"/>
          <w:sz w:val="20"/>
          <w:szCs w:val="20"/>
          <w:rtl/>
        </w:rPr>
        <w:t xml:space="preserve">בטור "תוצאות הבדיקה" יש לציין תקין </w:t>
      </w:r>
      <w:r>
        <w:rPr>
          <w:rFonts w:asciiTheme="minorBidi" w:hAnsiTheme="minorBidi" w:cstheme="minorBidi"/>
          <w:sz w:val="20"/>
          <w:szCs w:val="20"/>
        </w:rPr>
        <w:t>(V)</w:t>
      </w:r>
      <w:r>
        <w:rPr>
          <w:rFonts w:asciiTheme="minorBidi" w:hAnsiTheme="minorBidi" w:cstheme="minorBidi" w:hint="cs"/>
          <w:sz w:val="20"/>
          <w:szCs w:val="20"/>
          <w:rtl/>
        </w:rPr>
        <w:t xml:space="preserve">, לא תקין </w:t>
      </w:r>
      <w:r>
        <w:rPr>
          <w:rFonts w:asciiTheme="minorBidi" w:hAnsiTheme="minorBidi" w:cstheme="minorBidi"/>
          <w:sz w:val="20"/>
          <w:szCs w:val="20"/>
        </w:rPr>
        <w:t>(X)</w:t>
      </w:r>
      <w:r>
        <w:rPr>
          <w:rFonts w:asciiTheme="minorBidi" w:hAnsiTheme="minorBidi" w:cstheme="minorBidi" w:hint="cs"/>
          <w:sz w:val="20"/>
          <w:szCs w:val="20"/>
          <w:rtl/>
        </w:rPr>
        <w:t>, לא רלוונטי (ל.ר).</w:t>
      </w:r>
    </w:p>
    <w:p w:rsidR="003D0674" w:rsidRPr="00DD33DA" w:rsidRDefault="003D0674" w:rsidP="003D0674">
      <w:pPr>
        <w:numPr>
          <w:ilvl w:val="0"/>
          <w:numId w:val="6"/>
        </w:numPr>
        <w:spacing w:line="276" w:lineRule="auto"/>
        <w:rPr>
          <w:rFonts w:asciiTheme="minorBidi" w:hAnsiTheme="minorBidi" w:cstheme="minorBidi"/>
          <w:sz w:val="20"/>
          <w:szCs w:val="20"/>
          <w:rtl/>
        </w:rPr>
      </w:pPr>
      <w:r w:rsidRPr="00360EC0">
        <w:rPr>
          <w:rFonts w:asciiTheme="minorBidi" w:hAnsiTheme="minorBidi" w:cstheme="minorBidi"/>
          <w:b/>
          <w:bCs/>
          <w:sz w:val="20"/>
          <w:szCs w:val="20"/>
          <w:rtl/>
        </w:rPr>
        <w:t>לוח הזמנים לביצוע ההתאמות</w:t>
      </w:r>
      <w:r w:rsidRPr="00360EC0">
        <w:rPr>
          <w:rFonts w:asciiTheme="minorBidi" w:hAnsiTheme="minorBidi" w:cstheme="minorBidi" w:hint="cs"/>
          <w:b/>
          <w:bCs/>
          <w:sz w:val="20"/>
          <w:szCs w:val="20"/>
          <w:rtl/>
        </w:rPr>
        <w:t>:</w:t>
      </w:r>
      <w:r>
        <w:rPr>
          <w:rFonts w:asciiTheme="minorBidi" w:hAnsiTheme="minorBidi" w:cstheme="minorBidi"/>
          <w:sz w:val="20"/>
          <w:szCs w:val="20"/>
          <w:rtl/>
        </w:rPr>
        <w:br/>
      </w:r>
      <w:r w:rsidRPr="00DD33DA">
        <w:rPr>
          <w:rFonts w:asciiTheme="minorBidi" w:hAnsiTheme="minorBidi" w:cs="Arial"/>
          <w:sz w:val="20"/>
          <w:szCs w:val="20"/>
          <w:rtl/>
        </w:rPr>
        <w:t>לוח הזמנים לביצוע ההתאמות- הינו זהה ללוח הזמנים המצויין בטופס בדיקת נגישות שירות כללית.</w:t>
      </w:r>
    </w:p>
    <w:p w:rsidR="003D0674" w:rsidRDefault="003D0674" w:rsidP="003D0674">
      <w:pPr>
        <w:spacing w:line="276" w:lineRule="auto"/>
        <w:ind w:left="360" w:firstLine="360"/>
        <w:rPr>
          <w:rFonts w:asciiTheme="minorBidi" w:hAnsiTheme="minorBidi" w:cstheme="minorBidi"/>
          <w:rtl/>
        </w:rPr>
      </w:pPr>
      <w:r w:rsidRPr="00DD33DA">
        <w:rPr>
          <w:rFonts w:asciiTheme="minorBidi" w:hAnsiTheme="minorBidi" w:cs="Arial"/>
          <w:sz w:val="20"/>
          <w:szCs w:val="20"/>
          <w:rtl/>
        </w:rPr>
        <w:t>תקנות שהלו"ז לביצוען ש</w:t>
      </w:r>
      <w:r>
        <w:rPr>
          <w:rFonts w:asciiTheme="minorBidi" w:hAnsiTheme="minorBidi" w:cs="Arial"/>
          <w:sz w:val="20"/>
          <w:szCs w:val="20"/>
          <w:rtl/>
        </w:rPr>
        <w:t>ונה- הדבר מצוין פרטנית בטור לו"ז לביצוע</w:t>
      </w:r>
      <w:r>
        <w:rPr>
          <w:rFonts w:asciiTheme="minorBidi" w:hAnsiTheme="minorBidi" w:cs="Arial" w:hint="cs"/>
          <w:sz w:val="20"/>
          <w:szCs w:val="20"/>
          <w:rtl/>
        </w:rPr>
        <w:t xml:space="preserve"> </w:t>
      </w:r>
      <w:r w:rsidRPr="00DD33DA">
        <w:rPr>
          <w:rFonts w:asciiTheme="minorBidi" w:hAnsiTheme="minorBidi" w:cs="Arial"/>
          <w:sz w:val="20"/>
          <w:szCs w:val="20"/>
          <w:rtl/>
        </w:rPr>
        <w:t>בטופס זה.</w:t>
      </w:r>
    </w:p>
    <w:p w:rsidR="003D0674" w:rsidRPr="006B6EF2" w:rsidRDefault="0009428B" w:rsidP="003D0674">
      <w:pPr>
        <w:numPr>
          <w:ilvl w:val="0"/>
          <w:numId w:val="6"/>
        </w:numPr>
        <w:spacing w:line="276" w:lineRule="auto"/>
        <w:rPr>
          <w:rFonts w:asciiTheme="minorBidi" w:hAnsiTheme="minorBidi" w:cstheme="minorBidi"/>
          <w:rtl/>
        </w:rPr>
      </w:pPr>
      <w:bookmarkStart w:id="1" w:name="_Ref368312289"/>
      <w:r w:rsidRPr="00360EC0">
        <w:rPr>
          <w:rFonts w:asciiTheme="minorBidi" w:hAnsiTheme="minorBidi" w:cstheme="minorBidi"/>
          <w:b/>
          <w:bCs/>
          <w:sz w:val="20"/>
          <w:szCs w:val="20"/>
          <w:rtl/>
        </w:rPr>
        <w:t>לוח הזמנים לביצוע ההתאמות</w:t>
      </w:r>
      <w:r w:rsidR="003D0674">
        <w:rPr>
          <w:rFonts w:asciiTheme="minorBidi" w:hAnsiTheme="minorBidi" w:cstheme="minorBidi" w:hint="cs"/>
          <w:b/>
          <w:bCs/>
          <w:sz w:val="20"/>
          <w:szCs w:val="20"/>
          <w:rtl/>
        </w:rPr>
        <w:t xml:space="preserve"> </w:t>
      </w:r>
      <w:r w:rsidR="00E17DE8">
        <w:rPr>
          <w:rFonts w:asciiTheme="minorBidi" w:hAnsiTheme="minorBidi" w:cstheme="minorBidi" w:hint="cs"/>
          <w:b/>
          <w:bCs/>
          <w:sz w:val="20"/>
          <w:szCs w:val="20"/>
          <w:rtl/>
        </w:rPr>
        <w:t>מסוימות</w:t>
      </w:r>
      <w:r w:rsidR="003D0674">
        <w:rPr>
          <w:rFonts w:asciiTheme="minorBidi" w:hAnsiTheme="minorBidi" w:cstheme="minorBidi" w:hint="cs"/>
          <w:b/>
          <w:bCs/>
          <w:sz w:val="20"/>
          <w:szCs w:val="20"/>
          <w:rtl/>
        </w:rPr>
        <w:t xml:space="preserve"> </w:t>
      </w:r>
      <w:r w:rsidR="003D0674" w:rsidRPr="003D0674">
        <w:rPr>
          <w:rFonts w:ascii="Arial" w:hAnsi="Arial" w:cs="Arial"/>
          <w:b/>
          <w:bCs/>
          <w:sz w:val="20"/>
          <w:szCs w:val="20"/>
          <w:rtl/>
        </w:rPr>
        <w:t>באירוע באתר הנערך ע"י רשות הטבע והגנים</w:t>
      </w:r>
      <w:r w:rsidRPr="00360EC0">
        <w:rPr>
          <w:rFonts w:asciiTheme="minorBidi" w:hAnsiTheme="minorBidi" w:cstheme="minorBidi" w:hint="cs"/>
          <w:b/>
          <w:bCs/>
          <w:sz w:val="20"/>
          <w:szCs w:val="20"/>
          <w:rtl/>
        </w:rPr>
        <w:t>:</w:t>
      </w:r>
      <w:r w:rsidR="00360EC0">
        <w:rPr>
          <w:rFonts w:asciiTheme="minorBidi" w:hAnsiTheme="minorBidi" w:cstheme="minorBidi"/>
          <w:sz w:val="20"/>
          <w:szCs w:val="20"/>
          <w:rtl/>
        </w:rPr>
        <w:br/>
      </w:r>
      <w:r w:rsidR="003D0674" w:rsidRPr="00B80112">
        <w:rPr>
          <w:rFonts w:ascii="Arial" w:hAnsi="Arial" w:cs="Arial"/>
          <w:sz w:val="20"/>
          <w:szCs w:val="20"/>
          <w:rtl/>
        </w:rPr>
        <w:t>ב-40% מהמקומות – החל מ-1.7.2015, ב- 65% מהמקומות החל מ-1.7.2016 ובכלל המקומות החל לא יאוחר מ-21.10.18</w:t>
      </w:r>
      <w:bookmarkEnd w:id="1"/>
    </w:p>
    <w:p w:rsidR="004F794E" w:rsidRDefault="004F794E">
      <w:pPr>
        <w:bidi w:val="0"/>
        <w:rPr>
          <w:rFonts w:asciiTheme="minorBidi" w:hAnsiTheme="minorBidi" w:cstheme="minorBidi"/>
          <w:rtl/>
        </w:rPr>
      </w:pPr>
      <w:r>
        <w:rPr>
          <w:rFonts w:asciiTheme="minorBidi" w:hAnsiTheme="minorBidi" w:cstheme="minorBidi"/>
          <w:rtl/>
        </w:rPr>
        <w:br w:type="page"/>
      </w:r>
    </w:p>
    <w:p w:rsidR="00EA09EE" w:rsidRPr="006B6EF2" w:rsidRDefault="00EA09EE" w:rsidP="001B6603">
      <w:pPr>
        <w:rPr>
          <w:rFonts w:asciiTheme="minorBidi" w:hAnsiTheme="minorBidi" w:cstheme="minorBidi"/>
          <w:rtl/>
        </w:rPr>
      </w:pPr>
    </w:p>
    <w:tbl>
      <w:tblPr>
        <w:bidiVisual/>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שם החייב"/>
      </w:tblPr>
      <w:tblGrid>
        <w:gridCol w:w="3828"/>
        <w:gridCol w:w="3639"/>
        <w:gridCol w:w="3904"/>
        <w:gridCol w:w="3371"/>
      </w:tblGrid>
      <w:tr w:rsidR="00E40D78" w:rsidTr="00246147">
        <w:trPr>
          <w:tblHeader/>
        </w:trPr>
        <w:tc>
          <w:tcPr>
            <w:tcW w:w="3828" w:type="dxa"/>
            <w:shd w:val="clear" w:color="auto" w:fill="DBE5F1"/>
          </w:tcPr>
          <w:p w:rsidR="00E40D78" w:rsidRPr="00110C47" w:rsidRDefault="00E40D78" w:rsidP="005A2987">
            <w:pPr>
              <w:rPr>
                <w:rFonts w:asciiTheme="minorBidi" w:hAnsiTheme="minorBidi" w:cstheme="minorBidi"/>
                <w:b/>
                <w:bCs/>
                <w:sz w:val="20"/>
                <w:szCs w:val="20"/>
                <w:rtl/>
                <w:lang w:eastAsia="he-IL"/>
              </w:rPr>
            </w:pPr>
            <w:r w:rsidRPr="00110C47">
              <w:rPr>
                <w:rFonts w:asciiTheme="minorBidi" w:hAnsiTheme="minorBidi" w:cstheme="minorBidi"/>
                <w:b/>
                <w:bCs/>
                <w:sz w:val="20"/>
                <w:szCs w:val="20"/>
                <w:rtl/>
                <w:lang w:eastAsia="he-IL"/>
              </w:rPr>
              <w:t>שם החייב בביצוע הבדיקה (לרבות תאגיד):</w:t>
            </w:r>
          </w:p>
        </w:tc>
        <w:tc>
          <w:tcPr>
            <w:tcW w:w="3639" w:type="dxa"/>
            <w:shd w:val="clear" w:color="auto" w:fill="DBE5F1"/>
          </w:tcPr>
          <w:p w:rsidR="00E40D78" w:rsidRPr="00110C47" w:rsidRDefault="00E40D78" w:rsidP="005A2987">
            <w:pPr>
              <w:rPr>
                <w:rFonts w:asciiTheme="minorBidi" w:hAnsiTheme="minorBidi" w:cstheme="minorBidi"/>
                <w:b/>
                <w:bCs/>
                <w:sz w:val="20"/>
                <w:szCs w:val="20"/>
                <w:rtl/>
                <w:lang w:eastAsia="he-IL"/>
              </w:rPr>
            </w:pPr>
            <w:r w:rsidRPr="00110C47">
              <w:rPr>
                <w:rFonts w:asciiTheme="minorBidi" w:hAnsiTheme="minorBidi" w:cstheme="minorBidi"/>
                <w:b/>
                <w:bCs/>
                <w:sz w:val="20"/>
                <w:szCs w:val="20"/>
                <w:rtl/>
                <w:lang w:eastAsia="he-IL"/>
              </w:rPr>
              <w:t>ת.ז / ח.פ</w:t>
            </w:r>
          </w:p>
        </w:tc>
        <w:tc>
          <w:tcPr>
            <w:tcW w:w="3904" w:type="dxa"/>
            <w:shd w:val="clear" w:color="auto" w:fill="DBE5F1"/>
          </w:tcPr>
          <w:p w:rsidR="00E40D78" w:rsidRPr="00110C47" w:rsidRDefault="00E40D78" w:rsidP="005A2987">
            <w:pPr>
              <w:rPr>
                <w:rFonts w:asciiTheme="minorBidi" w:hAnsiTheme="minorBidi" w:cstheme="minorBidi"/>
                <w:b/>
                <w:bCs/>
                <w:sz w:val="20"/>
                <w:szCs w:val="20"/>
                <w:rtl/>
                <w:lang w:eastAsia="he-IL"/>
              </w:rPr>
            </w:pPr>
            <w:r w:rsidRPr="00110C47">
              <w:rPr>
                <w:rFonts w:asciiTheme="minorBidi" w:hAnsiTheme="minorBidi" w:cstheme="minorBidi"/>
                <w:b/>
                <w:bCs/>
                <w:sz w:val="20"/>
                <w:szCs w:val="20"/>
                <w:rtl/>
                <w:lang w:eastAsia="he-IL"/>
              </w:rPr>
              <w:t>תחום השירות</w:t>
            </w:r>
          </w:p>
        </w:tc>
        <w:tc>
          <w:tcPr>
            <w:tcW w:w="3371" w:type="dxa"/>
            <w:shd w:val="clear" w:color="auto" w:fill="DBE5F1"/>
          </w:tcPr>
          <w:p w:rsidR="00E40D78" w:rsidRPr="00110C47" w:rsidRDefault="00E40D78" w:rsidP="005A2987">
            <w:pPr>
              <w:rPr>
                <w:rFonts w:asciiTheme="minorBidi" w:hAnsiTheme="minorBidi" w:cstheme="minorBidi"/>
                <w:b/>
                <w:bCs/>
                <w:sz w:val="20"/>
                <w:szCs w:val="20"/>
                <w:rtl/>
                <w:lang w:eastAsia="he-IL"/>
              </w:rPr>
            </w:pPr>
            <w:r w:rsidRPr="00110C47">
              <w:rPr>
                <w:rFonts w:asciiTheme="minorBidi" w:hAnsiTheme="minorBidi" w:cstheme="minorBidi"/>
                <w:b/>
                <w:bCs/>
                <w:sz w:val="20"/>
                <w:szCs w:val="20"/>
                <w:rtl/>
                <w:lang w:eastAsia="he-IL"/>
              </w:rPr>
              <w:t>שם המנהל (אם החייב הוא תאגיד):</w:t>
            </w:r>
          </w:p>
        </w:tc>
      </w:tr>
      <w:tr w:rsidR="00E40D78" w:rsidTr="00110C47">
        <w:tc>
          <w:tcPr>
            <w:tcW w:w="3828" w:type="dxa"/>
          </w:tcPr>
          <w:p w:rsidR="00E40D78" w:rsidRPr="00E40D78" w:rsidRDefault="00E40D78" w:rsidP="005A2987">
            <w:pPr>
              <w:rPr>
                <w:rFonts w:asciiTheme="minorBidi" w:hAnsiTheme="minorBidi" w:cstheme="minorBidi"/>
                <w:sz w:val="20"/>
                <w:szCs w:val="20"/>
                <w:rtl/>
                <w:lang w:eastAsia="he-IL"/>
              </w:rPr>
            </w:pPr>
          </w:p>
        </w:tc>
        <w:tc>
          <w:tcPr>
            <w:tcW w:w="3639" w:type="dxa"/>
          </w:tcPr>
          <w:p w:rsidR="00E40D78" w:rsidRPr="00E40D78" w:rsidRDefault="00E40D78" w:rsidP="005A2987">
            <w:pPr>
              <w:rPr>
                <w:rFonts w:asciiTheme="minorBidi" w:hAnsiTheme="minorBidi" w:cstheme="minorBidi"/>
                <w:sz w:val="20"/>
                <w:szCs w:val="20"/>
                <w:rtl/>
                <w:lang w:eastAsia="he-IL"/>
              </w:rPr>
            </w:pPr>
          </w:p>
        </w:tc>
        <w:tc>
          <w:tcPr>
            <w:tcW w:w="3904" w:type="dxa"/>
          </w:tcPr>
          <w:p w:rsidR="00E40D78" w:rsidRPr="00E40D78" w:rsidRDefault="00E40D78" w:rsidP="005A2987">
            <w:pPr>
              <w:rPr>
                <w:rFonts w:asciiTheme="minorBidi" w:hAnsiTheme="minorBidi" w:cstheme="minorBidi"/>
                <w:sz w:val="20"/>
                <w:szCs w:val="20"/>
                <w:rtl/>
                <w:lang w:eastAsia="he-IL"/>
              </w:rPr>
            </w:pPr>
          </w:p>
        </w:tc>
        <w:tc>
          <w:tcPr>
            <w:tcW w:w="3371" w:type="dxa"/>
          </w:tcPr>
          <w:p w:rsidR="00E40D78" w:rsidRPr="00E40D78" w:rsidRDefault="00E40D78" w:rsidP="005A2987">
            <w:pPr>
              <w:rPr>
                <w:rFonts w:asciiTheme="minorBidi" w:hAnsiTheme="minorBidi" w:cstheme="minorBidi"/>
                <w:sz w:val="20"/>
                <w:szCs w:val="20"/>
                <w:rtl/>
                <w:lang w:eastAsia="he-IL"/>
              </w:rPr>
            </w:pPr>
          </w:p>
        </w:tc>
      </w:tr>
      <w:tr w:rsidR="00E40D78" w:rsidTr="00110C47">
        <w:tc>
          <w:tcPr>
            <w:tcW w:w="3828" w:type="dxa"/>
            <w:shd w:val="clear" w:color="auto" w:fill="DBE5F1"/>
          </w:tcPr>
          <w:p w:rsidR="00E40D78" w:rsidRPr="00110C47" w:rsidRDefault="00E40D78" w:rsidP="005A2987">
            <w:pPr>
              <w:rPr>
                <w:rFonts w:asciiTheme="minorBidi" w:hAnsiTheme="minorBidi" w:cstheme="minorBidi"/>
                <w:b/>
                <w:bCs/>
                <w:sz w:val="20"/>
                <w:szCs w:val="20"/>
                <w:rtl/>
                <w:lang w:eastAsia="he-IL"/>
              </w:rPr>
            </w:pPr>
            <w:r w:rsidRPr="00110C47">
              <w:rPr>
                <w:rFonts w:asciiTheme="minorBidi" w:hAnsiTheme="minorBidi" w:cstheme="minorBidi"/>
                <w:b/>
                <w:bCs/>
                <w:sz w:val="20"/>
                <w:szCs w:val="20"/>
                <w:rtl/>
                <w:lang w:eastAsia="he-IL"/>
              </w:rPr>
              <w:t>מס' טלפון:</w:t>
            </w:r>
          </w:p>
        </w:tc>
        <w:tc>
          <w:tcPr>
            <w:tcW w:w="3639" w:type="dxa"/>
            <w:shd w:val="clear" w:color="auto" w:fill="DBE5F1"/>
          </w:tcPr>
          <w:p w:rsidR="00E40D78" w:rsidRPr="00110C47" w:rsidRDefault="00E40D78" w:rsidP="005A2987">
            <w:pPr>
              <w:rPr>
                <w:rFonts w:asciiTheme="minorBidi" w:hAnsiTheme="minorBidi" w:cstheme="minorBidi"/>
                <w:b/>
                <w:bCs/>
                <w:sz w:val="20"/>
                <w:szCs w:val="20"/>
                <w:rtl/>
                <w:lang w:eastAsia="he-IL"/>
              </w:rPr>
            </w:pPr>
            <w:r w:rsidRPr="00110C47">
              <w:rPr>
                <w:rFonts w:asciiTheme="minorBidi" w:hAnsiTheme="minorBidi" w:cstheme="minorBidi"/>
                <w:b/>
                <w:bCs/>
                <w:sz w:val="20"/>
                <w:szCs w:val="20"/>
                <w:rtl/>
                <w:lang w:eastAsia="he-IL"/>
              </w:rPr>
              <w:t>דוא"ל:</w:t>
            </w:r>
          </w:p>
        </w:tc>
        <w:tc>
          <w:tcPr>
            <w:tcW w:w="3904" w:type="dxa"/>
            <w:shd w:val="clear" w:color="auto" w:fill="DBE5F1"/>
          </w:tcPr>
          <w:p w:rsidR="00E40D78" w:rsidRPr="00110C47" w:rsidRDefault="00E40D78" w:rsidP="005A2987">
            <w:pPr>
              <w:rPr>
                <w:rFonts w:asciiTheme="minorBidi" w:hAnsiTheme="minorBidi" w:cstheme="minorBidi"/>
                <w:b/>
                <w:bCs/>
                <w:sz w:val="20"/>
                <w:szCs w:val="20"/>
                <w:rtl/>
                <w:lang w:eastAsia="he-IL"/>
              </w:rPr>
            </w:pPr>
            <w:r w:rsidRPr="00110C47">
              <w:rPr>
                <w:rFonts w:asciiTheme="minorBidi" w:hAnsiTheme="minorBidi" w:cstheme="minorBidi"/>
                <w:b/>
                <w:bCs/>
                <w:sz w:val="20"/>
                <w:szCs w:val="20"/>
                <w:rtl/>
                <w:lang w:eastAsia="he-IL"/>
              </w:rPr>
              <w:t>רחוב ומספר בית</w:t>
            </w:r>
          </w:p>
        </w:tc>
        <w:tc>
          <w:tcPr>
            <w:tcW w:w="3371" w:type="dxa"/>
            <w:shd w:val="clear" w:color="auto" w:fill="DBE5F1"/>
          </w:tcPr>
          <w:p w:rsidR="00E40D78" w:rsidRPr="00110C47" w:rsidRDefault="00E40D78" w:rsidP="005A2987">
            <w:pPr>
              <w:rPr>
                <w:rFonts w:asciiTheme="minorBidi" w:hAnsiTheme="minorBidi" w:cstheme="minorBidi"/>
                <w:b/>
                <w:bCs/>
                <w:sz w:val="20"/>
                <w:szCs w:val="20"/>
                <w:rtl/>
                <w:lang w:eastAsia="he-IL"/>
              </w:rPr>
            </w:pPr>
            <w:r w:rsidRPr="00110C47">
              <w:rPr>
                <w:rFonts w:asciiTheme="minorBidi" w:hAnsiTheme="minorBidi" w:cstheme="minorBidi"/>
                <w:b/>
                <w:bCs/>
                <w:sz w:val="20"/>
                <w:szCs w:val="20"/>
                <w:rtl/>
                <w:lang w:eastAsia="he-IL"/>
              </w:rPr>
              <w:t>יישוב</w:t>
            </w:r>
          </w:p>
        </w:tc>
      </w:tr>
      <w:tr w:rsidR="00E40D78" w:rsidTr="00110C47">
        <w:tc>
          <w:tcPr>
            <w:tcW w:w="3828" w:type="dxa"/>
          </w:tcPr>
          <w:p w:rsidR="00E40D78" w:rsidRDefault="00E40D78" w:rsidP="005A2987">
            <w:pPr>
              <w:rPr>
                <w:rtl/>
                <w:lang w:eastAsia="he-IL"/>
              </w:rPr>
            </w:pPr>
          </w:p>
        </w:tc>
        <w:tc>
          <w:tcPr>
            <w:tcW w:w="3639" w:type="dxa"/>
          </w:tcPr>
          <w:p w:rsidR="00E40D78" w:rsidRDefault="00E40D78" w:rsidP="005A2987">
            <w:pPr>
              <w:rPr>
                <w:rtl/>
                <w:lang w:eastAsia="he-IL"/>
              </w:rPr>
            </w:pPr>
          </w:p>
        </w:tc>
        <w:tc>
          <w:tcPr>
            <w:tcW w:w="3904" w:type="dxa"/>
          </w:tcPr>
          <w:p w:rsidR="00E40D78" w:rsidRDefault="00E40D78" w:rsidP="005A2987">
            <w:pPr>
              <w:rPr>
                <w:rtl/>
                <w:lang w:eastAsia="he-IL"/>
              </w:rPr>
            </w:pPr>
          </w:p>
        </w:tc>
        <w:tc>
          <w:tcPr>
            <w:tcW w:w="3371" w:type="dxa"/>
          </w:tcPr>
          <w:p w:rsidR="00E40D78" w:rsidRDefault="00E40D78" w:rsidP="005A2987">
            <w:pPr>
              <w:rPr>
                <w:rtl/>
                <w:lang w:eastAsia="he-IL"/>
              </w:rPr>
            </w:pPr>
          </w:p>
        </w:tc>
      </w:tr>
    </w:tbl>
    <w:p w:rsidR="00E40D78" w:rsidRDefault="00E40D78" w:rsidP="00246147">
      <w:pPr>
        <w:spacing w:line="276" w:lineRule="auto"/>
        <w:rPr>
          <w:rtl/>
        </w:rPr>
      </w:pPr>
    </w:p>
    <w:tbl>
      <w:tblPr>
        <w:bidiVisual/>
        <w:tblW w:w="14742"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פרטי האירוע"/>
      </w:tblPr>
      <w:tblGrid>
        <w:gridCol w:w="3544"/>
        <w:gridCol w:w="3260"/>
        <w:gridCol w:w="2127"/>
        <w:gridCol w:w="2409"/>
        <w:gridCol w:w="3402"/>
      </w:tblGrid>
      <w:tr w:rsidR="00DD33DA" w:rsidRPr="000517E9" w:rsidTr="00246147">
        <w:trPr>
          <w:tblHeader/>
        </w:trPr>
        <w:tc>
          <w:tcPr>
            <w:tcW w:w="3544" w:type="dxa"/>
            <w:shd w:val="clear" w:color="auto" w:fill="DBE5F1"/>
          </w:tcPr>
          <w:p w:rsidR="00DD33DA" w:rsidRPr="007022ED" w:rsidRDefault="00DD33DA" w:rsidP="00DD33DA">
            <w:pPr>
              <w:rPr>
                <w:rFonts w:asciiTheme="minorBidi" w:hAnsiTheme="minorBidi" w:cstheme="minorBidi"/>
                <w:b/>
                <w:bCs/>
                <w:sz w:val="20"/>
                <w:szCs w:val="20"/>
                <w:rtl/>
                <w:lang w:eastAsia="he-IL"/>
              </w:rPr>
            </w:pPr>
            <w:r>
              <w:rPr>
                <w:rFonts w:asciiTheme="minorBidi" w:hAnsiTheme="minorBidi" w:cstheme="minorBidi" w:hint="cs"/>
                <w:b/>
                <w:bCs/>
                <w:sz w:val="20"/>
                <w:szCs w:val="20"/>
                <w:rtl/>
                <w:lang w:eastAsia="he-IL"/>
              </w:rPr>
              <w:t>שם האירוע</w:t>
            </w:r>
          </w:p>
        </w:tc>
        <w:tc>
          <w:tcPr>
            <w:tcW w:w="3260" w:type="dxa"/>
            <w:shd w:val="clear" w:color="auto" w:fill="DBE5F1"/>
          </w:tcPr>
          <w:p w:rsidR="00DD33DA" w:rsidRPr="007022ED" w:rsidRDefault="00DD33DA" w:rsidP="00DD33DA">
            <w:pPr>
              <w:rPr>
                <w:rFonts w:asciiTheme="minorBidi" w:hAnsiTheme="minorBidi" w:cstheme="minorBidi"/>
                <w:b/>
                <w:bCs/>
                <w:sz w:val="20"/>
                <w:szCs w:val="20"/>
                <w:rtl/>
                <w:lang w:eastAsia="he-IL"/>
              </w:rPr>
            </w:pPr>
            <w:r>
              <w:rPr>
                <w:rFonts w:asciiTheme="minorBidi" w:hAnsiTheme="minorBidi" w:cstheme="minorBidi" w:hint="cs"/>
                <w:b/>
                <w:bCs/>
                <w:sz w:val="20"/>
                <w:szCs w:val="20"/>
                <w:rtl/>
                <w:lang w:eastAsia="he-IL"/>
              </w:rPr>
              <w:t>שם המקום בו מתקיים האירוע</w:t>
            </w:r>
          </w:p>
        </w:tc>
        <w:tc>
          <w:tcPr>
            <w:tcW w:w="2127" w:type="dxa"/>
            <w:shd w:val="clear" w:color="auto" w:fill="DBE5F1"/>
          </w:tcPr>
          <w:p w:rsidR="00DD33DA" w:rsidRPr="007022ED" w:rsidRDefault="00DD33DA" w:rsidP="005A2987">
            <w:pPr>
              <w:rPr>
                <w:rFonts w:asciiTheme="minorBidi" w:hAnsiTheme="minorBidi" w:cstheme="minorBidi"/>
                <w:b/>
                <w:bCs/>
                <w:sz w:val="20"/>
                <w:szCs w:val="20"/>
                <w:rtl/>
                <w:lang w:eastAsia="he-IL"/>
              </w:rPr>
            </w:pPr>
            <w:r w:rsidRPr="007022ED">
              <w:rPr>
                <w:rFonts w:asciiTheme="minorBidi" w:hAnsiTheme="minorBidi" w:cstheme="minorBidi"/>
                <w:b/>
                <w:bCs/>
                <w:sz w:val="20"/>
                <w:szCs w:val="20"/>
                <w:rtl/>
                <w:lang w:eastAsia="he-IL"/>
              </w:rPr>
              <w:t>רחוב:</w:t>
            </w:r>
          </w:p>
        </w:tc>
        <w:tc>
          <w:tcPr>
            <w:tcW w:w="2409" w:type="dxa"/>
            <w:shd w:val="clear" w:color="auto" w:fill="DBE5F1"/>
          </w:tcPr>
          <w:p w:rsidR="00DD33DA" w:rsidRPr="007022ED" w:rsidRDefault="00DD33DA" w:rsidP="005A2987">
            <w:pPr>
              <w:rPr>
                <w:rFonts w:asciiTheme="minorBidi" w:hAnsiTheme="minorBidi" w:cstheme="minorBidi"/>
                <w:b/>
                <w:bCs/>
                <w:sz w:val="20"/>
                <w:szCs w:val="20"/>
                <w:rtl/>
                <w:lang w:eastAsia="he-IL"/>
              </w:rPr>
            </w:pPr>
            <w:r w:rsidRPr="007022ED">
              <w:rPr>
                <w:rFonts w:asciiTheme="minorBidi" w:hAnsiTheme="minorBidi" w:cstheme="minorBidi"/>
                <w:b/>
                <w:bCs/>
                <w:sz w:val="20"/>
                <w:szCs w:val="20"/>
                <w:rtl/>
                <w:lang w:eastAsia="he-IL"/>
              </w:rPr>
              <w:t>מס בית:</w:t>
            </w:r>
          </w:p>
        </w:tc>
        <w:tc>
          <w:tcPr>
            <w:tcW w:w="3402" w:type="dxa"/>
            <w:shd w:val="clear" w:color="auto" w:fill="DBE5F1"/>
          </w:tcPr>
          <w:p w:rsidR="00DD33DA" w:rsidRPr="007022ED" w:rsidRDefault="00DD33DA" w:rsidP="005A2987">
            <w:pPr>
              <w:rPr>
                <w:rFonts w:asciiTheme="minorBidi" w:hAnsiTheme="minorBidi" w:cstheme="minorBidi"/>
                <w:b/>
                <w:bCs/>
                <w:sz w:val="20"/>
                <w:szCs w:val="20"/>
                <w:rtl/>
                <w:lang w:eastAsia="he-IL"/>
              </w:rPr>
            </w:pPr>
            <w:r w:rsidRPr="007022ED">
              <w:rPr>
                <w:rFonts w:asciiTheme="minorBidi" w:hAnsiTheme="minorBidi" w:cstheme="minorBidi"/>
                <w:b/>
                <w:bCs/>
                <w:sz w:val="20"/>
                <w:szCs w:val="20"/>
                <w:rtl/>
                <w:lang w:eastAsia="he-IL"/>
              </w:rPr>
              <w:t>ישוב:</w:t>
            </w:r>
          </w:p>
        </w:tc>
      </w:tr>
      <w:tr w:rsidR="00DD33DA" w:rsidRPr="000517E9" w:rsidTr="00DD33DA">
        <w:tc>
          <w:tcPr>
            <w:tcW w:w="3544" w:type="dxa"/>
            <w:shd w:val="clear" w:color="auto" w:fill="FFFFFF"/>
          </w:tcPr>
          <w:p w:rsidR="00DD33DA" w:rsidRPr="007022ED" w:rsidRDefault="00DD33DA" w:rsidP="005A2987">
            <w:pPr>
              <w:rPr>
                <w:rFonts w:asciiTheme="minorBidi" w:hAnsiTheme="minorBidi" w:cstheme="minorBidi"/>
                <w:sz w:val="20"/>
                <w:szCs w:val="20"/>
                <w:rtl/>
                <w:lang w:eastAsia="he-IL"/>
              </w:rPr>
            </w:pPr>
          </w:p>
        </w:tc>
        <w:tc>
          <w:tcPr>
            <w:tcW w:w="3260" w:type="dxa"/>
            <w:shd w:val="clear" w:color="auto" w:fill="FFFFFF"/>
          </w:tcPr>
          <w:p w:rsidR="00DD33DA" w:rsidRPr="007022ED" w:rsidRDefault="00DD33DA" w:rsidP="005A2987">
            <w:pPr>
              <w:rPr>
                <w:rFonts w:asciiTheme="minorBidi" w:hAnsiTheme="minorBidi" w:cstheme="minorBidi"/>
                <w:sz w:val="20"/>
                <w:szCs w:val="20"/>
                <w:rtl/>
                <w:lang w:eastAsia="he-IL"/>
              </w:rPr>
            </w:pPr>
          </w:p>
        </w:tc>
        <w:tc>
          <w:tcPr>
            <w:tcW w:w="2127" w:type="dxa"/>
            <w:shd w:val="clear" w:color="auto" w:fill="FFFFFF"/>
          </w:tcPr>
          <w:p w:rsidR="00DD33DA" w:rsidRPr="007022ED" w:rsidRDefault="00DD33DA" w:rsidP="005A2987">
            <w:pPr>
              <w:rPr>
                <w:rFonts w:asciiTheme="minorBidi" w:hAnsiTheme="minorBidi" w:cstheme="minorBidi"/>
                <w:sz w:val="20"/>
                <w:szCs w:val="20"/>
                <w:rtl/>
                <w:lang w:eastAsia="he-IL"/>
              </w:rPr>
            </w:pPr>
          </w:p>
        </w:tc>
        <w:tc>
          <w:tcPr>
            <w:tcW w:w="2409" w:type="dxa"/>
            <w:shd w:val="clear" w:color="auto" w:fill="FFFFFF"/>
          </w:tcPr>
          <w:p w:rsidR="00DD33DA" w:rsidRPr="007022ED" w:rsidRDefault="00DD33DA" w:rsidP="005A2987">
            <w:pPr>
              <w:rPr>
                <w:rFonts w:asciiTheme="minorBidi" w:hAnsiTheme="minorBidi" w:cstheme="minorBidi"/>
                <w:sz w:val="20"/>
                <w:szCs w:val="20"/>
                <w:rtl/>
                <w:lang w:eastAsia="he-IL"/>
              </w:rPr>
            </w:pPr>
          </w:p>
        </w:tc>
        <w:tc>
          <w:tcPr>
            <w:tcW w:w="3402" w:type="dxa"/>
            <w:shd w:val="clear" w:color="auto" w:fill="FFFFFF"/>
          </w:tcPr>
          <w:p w:rsidR="00DD33DA" w:rsidRPr="007022ED" w:rsidRDefault="00DD33DA" w:rsidP="005A2987">
            <w:pPr>
              <w:rPr>
                <w:rFonts w:asciiTheme="minorBidi" w:hAnsiTheme="minorBidi" w:cstheme="minorBidi"/>
                <w:sz w:val="20"/>
                <w:szCs w:val="20"/>
                <w:rtl/>
                <w:lang w:eastAsia="he-IL"/>
              </w:rPr>
            </w:pPr>
          </w:p>
        </w:tc>
      </w:tr>
      <w:tr w:rsidR="00EC6476" w:rsidRPr="000517E9" w:rsidTr="004319F3">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6476" w:rsidRPr="00E17DE8" w:rsidRDefault="00EC6476" w:rsidP="004F08A6">
            <w:pPr>
              <w:rPr>
                <w:rFonts w:asciiTheme="minorBidi" w:hAnsiTheme="minorBidi" w:cstheme="minorBidi"/>
                <w:b/>
                <w:bCs/>
                <w:sz w:val="20"/>
                <w:szCs w:val="20"/>
                <w:rtl/>
                <w:lang w:eastAsia="he-IL"/>
              </w:rPr>
            </w:pPr>
            <w:r w:rsidRPr="00E17DE8">
              <w:rPr>
                <w:rFonts w:asciiTheme="minorBidi" w:hAnsiTheme="minorBidi" w:cstheme="minorBidi" w:hint="cs"/>
                <w:b/>
                <w:bCs/>
                <w:sz w:val="20"/>
                <w:szCs w:val="20"/>
                <w:rtl/>
                <w:lang w:eastAsia="he-IL"/>
              </w:rPr>
              <w:t>מועד קיום האירוע</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6476" w:rsidRPr="00E17DE8" w:rsidRDefault="00EC6476" w:rsidP="004F08A6">
            <w:pPr>
              <w:rPr>
                <w:rFonts w:asciiTheme="minorBidi" w:hAnsiTheme="minorBidi" w:cstheme="minorBidi"/>
                <w:b/>
                <w:bCs/>
                <w:sz w:val="20"/>
                <w:szCs w:val="20"/>
                <w:rtl/>
                <w:lang w:eastAsia="he-IL"/>
              </w:rPr>
            </w:pPr>
            <w:r w:rsidRPr="00E17DE8">
              <w:rPr>
                <w:rFonts w:asciiTheme="minorBidi" w:hAnsiTheme="minorBidi" w:cstheme="minorBidi" w:hint="cs"/>
                <w:b/>
                <w:bCs/>
                <w:sz w:val="20"/>
                <w:szCs w:val="20"/>
                <w:rtl/>
                <w:lang w:eastAsia="he-IL"/>
              </w:rPr>
              <w:t xml:space="preserve">כמות </w:t>
            </w:r>
            <w:r>
              <w:rPr>
                <w:rFonts w:asciiTheme="minorBidi" w:hAnsiTheme="minorBidi" w:cstheme="minorBidi" w:hint="cs"/>
                <w:b/>
                <w:bCs/>
                <w:sz w:val="20"/>
                <w:szCs w:val="20"/>
                <w:rtl/>
                <w:lang w:eastAsia="he-IL"/>
              </w:rPr>
              <w:t xml:space="preserve">מקומות באירוע / כמות </w:t>
            </w:r>
            <w:r w:rsidRPr="00E17DE8">
              <w:rPr>
                <w:rFonts w:asciiTheme="minorBidi" w:hAnsiTheme="minorBidi" w:cstheme="minorBidi" w:hint="cs"/>
                <w:b/>
                <w:bCs/>
                <w:sz w:val="20"/>
                <w:szCs w:val="20"/>
                <w:rtl/>
                <w:lang w:eastAsia="he-IL"/>
              </w:rPr>
              <w:t>אנשים צפויה באירוע</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6476" w:rsidRPr="00E17DE8" w:rsidRDefault="00EC6476" w:rsidP="004F08A6">
            <w:pPr>
              <w:rPr>
                <w:rFonts w:asciiTheme="minorBidi" w:hAnsiTheme="minorBidi" w:cstheme="minorBidi"/>
                <w:b/>
                <w:bCs/>
                <w:sz w:val="20"/>
                <w:szCs w:val="20"/>
                <w:rtl/>
                <w:lang w:eastAsia="he-IL"/>
              </w:rPr>
            </w:pP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6476" w:rsidRPr="00E17DE8" w:rsidRDefault="00EC6476" w:rsidP="004F08A6">
            <w:pPr>
              <w:rPr>
                <w:rFonts w:asciiTheme="minorBidi" w:hAnsiTheme="minorBidi" w:cstheme="minorBidi"/>
                <w:b/>
                <w:bCs/>
                <w:sz w:val="20"/>
                <w:szCs w:val="20"/>
                <w:rtl/>
                <w:lang w:eastAsia="he-IL"/>
              </w:rPr>
            </w:pPr>
          </w:p>
        </w:tc>
      </w:tr>
      <w:tr w:rsidR="00EC6476" w:rsidRPr="000517E9" w:rsidTr="002C0658">
        <w:tc>
          <w:tcPr>
            <w:tcW w:w="3544" w:type="dxa"/>
            <w:tcBorders>
              <w:top w:val="single" w:sz="4" w:space="0" w:color="auto"/>
              <w:left w:val="single" w:sz="4" w:space="0" w:color="auto"/>
              <w:bottom w:val="single" w:sz="4" w:space="0" w:color="auto"/>
              <w:right w:val="single" w:sz="4" w:space="0" w:color="auto"/>
            </w:tcBorders>
            <w:shd w:val="clear" w:color="auto" w:fill="FFFFFF"/>
          </w:tcPr>
          <w:p w:rsidR="00EC6476" w:rsidRPr="007022ED" w:rsidRDefault="00EC6476" w:rsidP="004F08A6">
            <w:pPr>
              <w:rPr>
                <w:rFonts w:asciiTheme="minorBidi" w:hAnsiTheme="minorBidi" w:cstheme="minorBidi"/>
                <w:sz w:val="20"/>
                <w:szCs w:val="20"/>
                <w:rtl/>
                <w:lang w:eastAsia="he-IL"/>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EC6476" w:rsidRPr="007022ED" w:rsidRDefault="00EC6476" w:rsidP="004F08A6">
            <w:pPr>
              <w:rPr>
                <w:rFonts w:asciiTheme="minorBidi" w:hAnsiTheme="minorBidi" w:cstheme="minorBidi"/>
                <w:sz w:val="20"/>
                <w:szCs w:val="20"/>
                <w:rtl/>
                <w:lang w:eastAsia="he-IL"/>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EC6476" w:rsidRPr="007022ED" w:rsidRDefault="00EC6476" w:rsidP="004F08A6">
            <w:pPr>
              <w:rPr>
                <w:rFonts w:asciiTheme="minorBidi" w:hAnsiTheme="minorBidi" w:cstheme="minorBidi"/>
                <w:sz w:val="20"/>
                <w:szCs w:val="20"/>
                <w:rtl/>
                <w:lang w:eastAsia="he-IL"/>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C6476" w:rsidRPr="007022ED" w:rsidRDefault="00EC6476" w:rsidP="004F08A6">
            <w:pPr>
              <w:rPr>
                <w:rFonts w:asciiTheme="minorBidi" w:hAnsiTheme="minorBidi" w:cstheme="minorBidi"/>
                <w:sz w:val="20"/>
                <w:szCs w:val="20"/>
                <w:rtl/>
                <w:lang w:eastAsia="he-IL"/>
              </w:rPr>
            </w:pPr>
          </w:p>
        </w:tc>
      </w:tr>
    </w:tbl>
    <w:p w:rsidR="00811FCA" w:rsidRPr="00811FCA" w:rsidRDefault="00811FCA" w:rsidP="00811FCA">
      <w:pPr>
        <w:rPr>
          <w:rtl/>
          <w:lang w:eastAsia="he-IL"/>
        </w:rPr>
      </w:pPr>
    </w:p>
    <w:p w:rsidR="004F794E" w:rsidRDefault="004F794E" w:rsidP="00882F03">
      <w:pPr>
        <w:pStyle w:val="2"/>
        <w:rPr>
          <w:rtl/>
        </w:rPr>
      </w:pPr>
      <w:r w:rsidRPr="00360EC0">
        <w:rPr>
          <w:rFonts w:hint="cs"/>
          <w:rtl/>
        </w:rPr>
        <w:t xml:space="preserve">חלק 1 </w:t>
      </w:r>
      <w:r w:rsidR="00B80112">
        <w:rPr>
          <w:rtl/>
        </w:rPr>
        <w:t>–</w:t>
      </w:r>
      <w:r w:rsidRPr="00360EC0">
        <w:rPr>
          <w:rFonts w:hint="cs"/>
          <w:rtl/>
        </w:rPr>
        <w:t xml:space="preserve"> </w:t>
      </w:r>
      <w:r w:rsidR="00B80112" w:rsidRPr="00246147">
        <w:rPr>
          <w:rFonts w:hint="cs"/>
          <w:rtl/>
        </w:rPr>
        <w:t>מתן</w:t>
      </w:r>
      <w:r w:rsidR="00B80112">
        <w:rPr>
          <w:rFonts w:hint="cs"/>
          <w:rtl/>
        </w:rPr>
        <w:t xml:space="preserve"> מידע באירוע</w:t>
      </w:r>
    </w:p>
    <w:p w:rsidR="00F456E1" w:rsidRDefault="00F456E1"/>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מתן מידע באירוע"/>
      </w:tblPr>
      <w:tblGrid>
        <w:gridCol w:w="489"/>
        <w:gridCol w:w="1212"/>
        <w:gridCol w:w="3402"/>
        <w:gridCol w:w="993"/>
        <w:gridCol w:w="708"/>
        <w:gridCol w:w="851"/>
        <w:gridCol w:w="850"/>
        <w:gridCol w:w="2410"/>
        <w:gridCol w:w="3119"/>
      </w:tblGrid>
      <w:tr w:rsidR="007C4DE3" w:rsidRPr="001402D5" w:rsidTr="007C4DE3">
        <w:trPr>
          <w:trHeight w:val="352"/>
          <w:tblHeader/>
        </w:trPr>
        <w:tc>
          <w:tcPr>
            <w:tcW w:w="489" w:type="dxa"/>
            <w:shd w:val="clear" w:color="auto" w:fill="DBE5F1" w:themeFill="accent1" w:themeFillTint="33"/>
            <w:vAlign w:val="center"/>
          </w:tcPr>
          <w:p w:rsidR="007C4DE3" w:rsidRPr="001402D5" w:rsidRDefault="007C4DE3" w:rsidP="00F5050A">
            <w:pPr>
              <w:spacing w:line="276" w:lineRule="auto"/>
              <w:ind w:left="720" w:right="72" w:hanging="720"/>
              <w:jc w:val="both"/>
              <w:rPr>
                <w:rFonts w:asciiTheme="minorBidi" w:hAnsiTheme="minorBidi" w:cstheme="minorBidi"/>
                <w:b/>
                <w:bCs/>
                <w:sz w:val="20"/>
                <w:szCs w:val="20"/>
                <w:rtl/>
              </w:rPr>
            </w:pPr>
          </w:p>
        </w:tc>
        <w:tc>
          <w:tcPr>
            <w:tcW w:w="1212" w:type="dxa"/>
            <w:shd w:val="clear" w:color="auto" w:fill="DBE5F1" w:themeFill="accent1" w:themeFillTint="33"/>
            <w:vAlign w:val="center"/>
          </w:tcPr>
          <w:p w:rsidR="007C4DE3" w:rsidRPr="001402D5" w:rsidRDefault="007C4DE3" w:rsidP="00F5050A">
            <w:pPr>
              <w:spacing w:line="276" w:lineRule="auto"/>
              <w:ind w:left="720" w:right="72" w:hanging="720"/>
              <w:jc w:val="center"/>
              <w:rPr>
                <w:rFonts w:asciiTheme="minorBidi" w:hAnsiTheme="minorBidi" w:cstheme="minorBidi"/>
                <w:b/>
                <w:bCs/>
                <w:sz w:val="20"/>
                <w:szCs w:val="20"/>
                <w:rtl/>
              </w:rPr>
            </w:pPr>
            <w:r w:rsidRPr="001402D5">
              <w:rPr>
                <w:rFonts w:asciiTheme="minorBidi" w:hAnsiTheme="minorBidi" w:cstheme="minorBidi" w:hint="cs"/>
                <w:b/>
                <w:bCs/>
                <w:sz w:val="20"/>
                <w:szCs w:val="20"/>
                <w:rtl/>
              </w:rPr>
              <w:t>נושא</w:t>
            </w:r>
          </w:p>
        </w:tc>
        <w:tc>
          <w:tcPr>
            <w:tcW w:w="3402" w:type="dxa"/>
            <w:shd w:val="clear" w:color="auto" w:fill="DBE5F1" w:themeFill="accent1" w:themeFillTint="33"/>
            <w:vAlign w:val="center"/>
          </w:tcPr>
          <w:p w:rsidR="007C4DE3" w:rsidRPr="001402D5" w:rsidDel="00726C4B" w:rsidRDefault="007C4DE3" w:rsidP="00F5050A">
            <w:pPr>
              <w:spacing w:line="276" w:lineRule="auto"/>
              <w:ind w:left="720" w:right="72" w:hanging="720"/>
              <w:jc w:val="center"/>
              <w:rPr>
                <w:rFonts w:asciiTheme="minorBidi" w:hAnsiTheme="minorBidi" w:cstheme="minorBidi"/>
                <w:b/>
                <w:bCs/>
                <w:sz w:val="20"/>
                <w:szCs w:val="20"/>
                <w:rtl/>
              </w:rPr>
            </w:pPr>
            <w:r w:rsidRPr="001402D5">
              <w:rPr>
                <w:rFonts w:asciiTheme="minorBidi" w:hAnsiTheme="minorBidi" w:cstheme="minorBidi"/>
                <w:b/>
                <w:bCs/>
                <w:sz w:val="20"/>
                <w:szCs w:val="20"/>
                <w:rtl/>
              </w:rPr>
              <w:t>מהות הבדיקה</w:t>
            </w:r>
          </w:p>
        </w:tc>
        <w:tc>
          <w:tcPr>
            <w:tcW w:w="993" w:type="dxa"/>
            <w:shd w:val="clear" w:color="auto" w:fill="DBE5F1" w:themeFill="accent1" w:themeFillTint="33"/>
            <w:vAlign w:val="center"/>
          </w:tcPr>
          <w:p w:rsidR="007C4DE3" w:rsidRPr="001402D5" w:rsidRDefault="007C4DE3" w:rsidP="00F5050A">
            <w:pPr>
              <w:spacing w:line="276" w:lineRule="auto"/>
              <w:ind w:left="720" w:right="72" w:hanging="720"/>
              <w:jc w:val="center"/>
              <w:rPr>
                <w:rFonts w:asciiTheme="minorBidi" w:hAnsiTheme="minorBidi" w:cstheme="minorBidi"/>
                <w:b/>
                <w:bCs/>
                <w:sz w:val="20"/>
                <w:szCs w:val="20"/>
                <w:rtl/>
              </w:rPr>
            </w:pPr>
            <w:r w:rsidRPr="001402D5">
              <w:rPr>
                <w:rFonts w:asciiTheme="minorBidi" w:hAnsiTheme="minorBidi" w:cstheme="minorBidi" w:hint="cs"/>
                <w:b/>
                <w:bCs/>
                <w:sz w:val="20"/>
                <w:szCs w:val="20"/>
                <w:rtl/>
              </w:rPr>
              <w:t>תקנה</w:t>
            </w:r>
          </w:p>
        </w:tc>
        <w:tc>
          <w:tcPr>
            <w:tcW w:w="2409" w:type="dxa"/>
            <w:gridSpan w:val="3"/>
            <w:shd w:val="clear" w:color="auto" w:fill="DBE5F1" w:themeFill="accent1" w:themeFillTint="33"/>
            <w:vAlign w:val="center"/>
          </w:tcPr>
          <w:p w:rsidR="007C4DE3" w:rsidRPr="001402D5" w:rsidRDefault="007C4DE3" w:rsidP="00F5050A">
            <w:pPr>
              <w:spacing w:line="276" w:lineRule="auto"/>
              <w:ind w:left="720" w:right="72" w:hanging="720"/>
              <w:jc w:val="center"/>
              <w:rPr>
                <w:rFonts w:asciiTheme="minorBidi" w:hAnsiTheme="minorBidi" w:cstheme="minorBidi"/>
                <w:b/>
                <w:bCs/>
                <w:sz w:val="20"/>
                <w:szCs w:val="20"/>
                <w:rtl/>
              </w:rPr>
            </w:pPr>
            <w:r w:rsidRPr="001402D5">
              <w:rPr>
                <w:rFonts w:asciiTheme="minorBidi" w:hAnsiTheme="minorBidi" w:cstheme="minorBidi" w:hint="cs"/>
                <w:b/>
                <w:bCs/>
                <w:sz w:val="20"/>
                <w:szCs w:val="20"/>
                <w:rtl/>
              </w:rPr>
              <w:t>תוצאות הבדיקה</w:t>
            </w:r>
          </w:p>
        </w:tc>
        <w:tc>
          <w:tcPr>
            <w:tcW w:w="2410" w:type="dxa"/>
            <w:shd w:val="clear" w:color="auto" w:fill="DBE5F1" w:themeFill="accent1" w:themeFillTint="33"/>
            <w:vAlign w:val="center"/>
          </w:tcPr>
          <w:p w:rsidR="007C4DE3" w:rsidRPr="001402D5" w:rsidRDefault="007C4DE3" w:rsidP="00F5050A">
            <w:pPr>
              <w:spacing w:line="276" w:lineRule="auto"/>
              <w:ind w:left="720" w:right="72" w:hanging="720"/>
              <w:jc w:val="center"/>
              <w:rPr>
                <w:rFonts w:asciiTheme="minorBidi" w:hAnsiTheme="minorBidi" w:cstheme="minorBidi"/>
                <w:b/>
                <w:bCs/>
                <w:sz w:val="20"/>
                <w:szCs w:val="20"/>
                <w:rtl/>
              </w:rPr>
            </w:pPr>
            <w:r w:rsidRPr="001402D5">
              <w:rPr>
                <w:rFonts w:asciiTheme="minorBidi" w:hAnsiTheme="minorBidi" w:cstheme="minorBidi" w:hint="cs"/>
                <w:b/>
                <w:bCs/>
                <w:sz w:val="20"/>
                <w:szCs w:val="20"/>
                <w:rtl/>
              </w:rPr>
              <w:t>הערות</w:t>
            </w:r>
          </w:p>
        </w:tc>
        <w:tc>
          <w:tcPr>
            <w:tcW w:w="3119" w:type="dxa"/>
            <w:shd w:val="clear" w:color="auto" w:fill="DBE5F1" w:themeFill="accent1" w:themeFillTint="33"/>
            <w:vAlign w:val="center"/>
          </w:tcPr>
          <w:p w:rsidR="007C4DE3" w:rsidRPr="001402D5" w:rsidRDefault="007C4DE3" w:rsidP="00F5050A">
            <w:pPr>
              <w:spacing w:line="276" w:lineRule="auto"/>
              <w:ind w:left="720" w:right="72" w:hanging="720"/>
              <w:jc w:val="center"/>
              <w:rPr>
                <w:rFonts w:asciiTheme="minorBidi" w:hAnsiTheme="minorBidi" w:cstheme="minorBidi"/>
                <w:b/>
                <w:bCs/>
                <w:sz w:val="20"/>
                <w:szCs w:val="20"/>
                <w:rtl/>
              </w:rPr>
            </w:pPr>
            <w:r w:rsidRPr="001402D5">
              <w:rPr>
                <w:rFonts w:asciiTheme="minorBidi" w:hAnsiTheme="minorBidi" w:cstheme="minorBidi" w:hint="cs"/>
                <w:b/>
                <w:bCs/>
                <w:sz w:val="20"/>
                <w:szCs w:val="20"/>
                <w:rtl/>
              </w:rPr>
              <w:t>פטורים ותנאים</w:t>
            </w:r>
          </w:p>
        </w:tc>
      </w:tr>
      <w:tr w:rsidR="007C4DE3" w:rsidRPr="001402D5" w:rsidTr="0001267D">
        <w:trPr>
          <w:trHeight w:val="881"/>
          <w:tblHeader/>
        </w:trPr>
        <w:tc>
          <w:tcPr>
            <w:tcW w:w="489" w:type="dxa"/>
            <w:shd w:val="clear" w:color="auto" w:fill="DBE5F1" w:themeFill="accent1" w:themeFillTint="33"/>
            <w:vAlign w:val="center"/>
          </w:tcPr>
          <w:p w:rsidR="007C4DE3" w:rsidRPr="001402D5" w:rsidRDefault="007C4DE3" w:rsidP="00F5050A">
            <w:pPr>
              <w:spacing w:line="276" w:lineRule="auto"/>
              <w:ind w:left="720" w:right="72" w:hanging="720"/>
              <w:jc w:val="both"/>
              <w:rPr>
                <w:rFonts w:asciiTheme="minorBidi" w:hAnsiTheme="minorBidi" w:cstheme="minorBidi"/>
                <w:b/>
                <w:bCs/>
                <w:sz w:val="20"/>
                <w:szCs w:val="20"/>
                <w:rtl/>
              </w:rPr>
            </w:pPr>
          </w:p>
        </w:tc>
        <w:tc>
          <w:tcPr>
            <w:tcW w:w="1212" w:type="dxa"/>
            <w:shd w:val="clear" w:color="auto" w:fill="DBE5F1" w:themeFill="accent1" w:themeFillTint="33"/>
            <w:vAlign w:val="center"/>
          </w:tcPr>
          <w:p w:rsidR="007C4DE3" w:rsidRPr="001402D5" w:rsidRDefault="007C4DE3" w:rsidP="00F5050A">
            <w:pPr>
              <w:spacing w:line="276" w:lineRule="auto"/>
              <w:ind w:left="720" w:right="72" w:hanging="720"/>
              <w:rPr>
                <w:rFonts w:asciiTheme="minorBidi" w:hAnsiTheme="minorBidi" w:cstheme="minorBidi"/>
                <w:b/>
                <w:bCs/>
                <w:sz w:val="20"/>
                <w:szCs w:val="20"/>
                <w:rtl/>
              </w:rPr>
            </w:pPr>
          </w:p>
        </w:tc>
        <w:tc>
          <w:tcPr>
            <w:tcW w:w="3402" w:type="dxa"/>
            <w:shd w:val="clear" w:color="auto" w:fill="DBE5F1" w:themeFill="accent1" w:themeFillTint="33"/>
            <w:vAlign w:val="center"/>
          </w:tcPr>
          <w:p w:rsidR="007C4DE3" w:rsidRPr="001402D5" w:rsidDel="00726C4B" w:rsidRDefault="007C4DE3" w:rsidP="00F5050A">
            <w:pPr>
              <w:spacing w:line="276" w:lineRule="auto"/>
              <w:ind w:left="720" w:right="72" w:hanging="720"/>
              <w:rPr>
                <w:rFonts w:asciiTheme="minorBidi" w:hAnsiTheme="minorBidi" w:cstheme="minorBidi"/>
                <w:b/>
                <w:bCs/>
                <w:sz w:val="20"/>
                <w:szCs w:val="20"/>
                <w:rtl/>
              </w:rPr>
            </w:pPr>
          </w:p>
        </w:tc>
        <w:tc>
          <w:tcPr>
            <w:tcW w:w="993" w:type="dxa"/>
            <w:shd w:val="clear" w:color="auto" w:fill="DBE5F1" w:themeFill="accent1" w:themeFillTint="33"/>
            <w:vAlign w:val="center"/>
          </w:tcPr>
          <w:p w:rsidR="007C4DE3" w:rsidRPr="001402D5" w:rsidRDefault="007C4DE3" w:rsidP="00F5050A">
            <w:pPr>
              <w:spacing w:line="276" w:lineRule="auto"/>
              <w:ind w:left="720" w:right="72" w:hanging="720"/>
              <w:jc w:val="both"/>
              <w:rPr>
                <w:rFonts w:asciiTheme="minorBidi" w:hAnsiTheme="minorBidi" w:cstheme="minorBidi"/>
                <w:b/>
                <w:bCs/>
                <w:sz w:val="20"/>
                <w:szCs w:val="20"/>
                <w:rtl/>
              </w:rPr>
            </w:pPr>
          </w:p>
        </w:tc>
        <w:tc>
          <w:tcPr>
            <w:tcW w:w="708" w:type="dxa"/>
            <w:shd w:val="clear" w:color="auto" w:fill="DBE5F1" w:themeFill="accent1" w:themeFillTint="33"/>
            <w:vAlign w:val="center"/>
          </w:tcPr>
          <w:p w:rsidR="007C4DE3" w:rsidRPr="001402D5" w:rsidRDefault="007C4DE3" w:rsidP="0001267D">
            <w:pPr>
              <w:spacing w:line="276" w:lineRule="auto"/>
              <w:ind w:right="72"/>
              <w:rPr>
                <w:rFonts w:asciiTheme="minorBidi" w:hAnsiTheme="minorBidi" w:cstheme="minorBidi"/>
                <w:b/>
                <w:bCs/>
                <w:sz w:val="20"/>
                <w:szCs w:val="20"/>
                <w:rtl/>
              </w:rPr>
            </w:pPr>
            <w:r w:rsidRPr="001402D5">
              <w:rPr>
                <w:rFonts w:asciiTheme="minorBidi" w:hAnsiTheme="minorBidi" w:cstheme="minorBidi" w:hint="cs"/>
                <w:b/>
                <w:bCs/>
                <w:sz w:val="20"/>
                <w:szCs w:val="20"/>
                <w:rtl/>
              </w:rPr>
              <w:t>תקין</w:t>
            </w:r>
          </w:p>
        </w:tc>
        <w:tc>
          <w:tcPr>
            <w:tcW w:w="851" w:type="dxa"/>
            <w:shd w:val="clear" w:color="auto" w:fill="DBE5F1" w:themeFill="accent1" w:themeFillTint="33"/>
            <w:vAlign w:val="center"/>
          </w:tcPr>
          <w:p w:rsidR="007C4DE3" w:rsidRPr="001402D5" w:rsidRDefault="007C4DE3" w:rsidP="00F5050A">
            <w:pPr>
              <w:spacing w:line="276" w:lineRule="auto"/>
              <w:ind w:left="720" w:right="72" w:hanging="720"/>
              <w:jc w:val="center"/>
              <w:rPr>
                <w:rFonts w:asciiTheme="minorBidi" w:hAnsiTheme="minorBidi" w:cstheme="minorBidi"/>
                <w:b/>
                <w:bCs/>
                <w:sz w:val="20"/>
                <w:szCs w:val="20"/>
                <w:rtl/>
              </w:rPr>
            </w:pPr>
            <w:r w:rsidRPr="001402D5">
              <w:rPr>
                <w:rFonts w:asciiTheme="minorBidi" w:hAnsiTheme="minorBidi" w:cstheme="minorBidi" w:hint="cs"/>
                <w:b/>
                <w:bCs/>
                <w:sz w:val="20"/>
                <w:szCs w:val="20"/>
                <w:rtl/>
              </w:rPr>
              <w:t>לא תקין</w:t>
            </w:r>
          </w:p>
        </w:tc>
        <w:tc>
          <w:tcPr>
            <w:tcW w:w="850" w:type="dxa"/>
            <w:shd w:val="clear" w:color="auto" w:fill="DBE5F1" w:themeFill="accent1" w:themeFillTint="33"/>
            <w:vAlign w:val="center"/>
          </w:tcPr>
          <w:p w:rsidR="007C4DE3" w:rsidRPr="001402D5" w:rsidRDefault="007C4DE3" w:rsidP="00F5050A">
            <w:pPr>
              <w:spacing w:line="276" w:lineRule="auto"/>
              <w:ind w:left="720" w:right="72" w:hanging="720"/>
              <w:jc w:val="center"/>
              <w:rPr>
                <w:rFonts w:asciiTheme="minorBidi" w:hAnsiTheme="minorBidi" w:cstheme="minorBidi"/>
                <w:b/>
                <w:bCs/>
                <w:sz w:val="20"/>
                <w:szCs w:val="20"/>
                <w:rtl/>
              </w:rPr>
            </w:pPr>
            <w:r w:rsidRPr="001402D5">
              <w:rPr>
                <w:rFonts w:asciiTheme="minorBidi" w:hAnsiTheme="minorBidi" w:cstheme="minorBidi" w:hint="cs"/>
                <w:b/>
                <w:bCs/>
                <w:sz w:val="20"/>
                <w:szCs w:val="20"/>
                <w:rtl/>
              </w:rPr>
              <w:t>ל.ר</w:t>
            </w:r>
          </w:p>
        </w:tc>
        <w:tc>
          <w:tcPr>
            <w:tcW w:w="2410" w:type="dxa"/>
            <w:shd w:val="clear" w:color="auto" w:fill="DBE5F1" w:themeFill="accent1" w:themeFillTint="33"/>
            <w:vAlign w:val="center"/>
          </w:tcPr>
          <w:p w:rsidR="007C4DE3" w:rsidRPr="001402D5" w:rsidRDefault="007C4DE3" w:rsidP="00F5050A">
            <w:pPr>
              <w:spacing w:line="276" w:lineRule="auto"/>
              <w:ind w:left="720" w:right="72" w:hanging="720"/>
              <w:jc w:val="both"/>
              <w:rPr>
                <w:rFonts w:asciiTheme="minorBidi" w:hAnsiTheme="minorBidi" w:cstheme="minorBidi"/>
                <w:b/>
                <w:bCs/>
                <w:sz w:val="20"/>
                <w:szCs w:val="20"/>
                <w:rtl/>
              </w:rPr>
            </w:pPr>
          </w:p>
        </w:tc>
        <w:tc>
          <w:tcPr>
            <w:tcW w:w="3119" w:type="dxa"/>
            <w:shd w:val="clear" w:color="auto" w:fill="DBE5F1" w:themeFill="accent1" w:themeFillTint="33"/>
            <w:vAlign w:val="center"/>
          </w:tcPr>
          <w:p w:rsidR="007C4DE3" w:rsidRPr="001402D5" w:rsidRDefault="007C4DE3" w:rsidP="00F5050A">
            <w:pPr>
              <w:spacing w:line="276" w:lineRule="auto"/>
              <w:ind w:left="720" w:right="72" w:hanging="720"/>
              <w:rPr>
                <w:rFonts w:asciiTheme="minorBidi" w:hAnsiTheme="minorBidi" w:cstheme="minorBidi"/>
                <w:b/>
                <w:bCs/>
                <w:sz w:val="20"/>
                <w:szCs w:val="20"/>
                <w:rtl/>
              </w:rPr>
            </w:pP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Pr="00B80112" w:rsidRDefault="007C4DE3" w:rsidP="00B80112">
            <w:pPr>
              <w:spacing w:line="276" w:lineRule="auto"/>
              <w:ind w:right="72"/>
              <w:rPr>
                <w:rFonts w:ascii="Arial" w:hAnsi="Arial" w:cs="Arial"/>
                <w:sz w:val="20"/>
                <w:szCs w:val="20"/>
                <w:rtl/>
              </w:rPr>
            </w:pPr>
            <w:r>
              <w:rPr>
                <w:rFonts w:ascii="Arial" w:hAnsi="Arial" w:cs="Arial" w:hint="cs"/>
                <w:sz w:val="20"/>
                <w:szCs w:val="20"/>
                <w:rtl/>
              </w:rPr>
              <w:t xml:space="preserve">פרסום התאמות נגישות </w:t>
            </w:r>
          </w:p>
        </w:tc>
        <w:tc>
          <w:tcPr>
            <w:tcW w:w="3402" w:type="dxa"/>
          </w:tcPr>
          <w:p w:rsidR="007C4DE3" w:rsidRPr="00B80112" w:rsidRDefault="007C4DE3" w:rsidP="00B80112">
            <w:pPr>
              <w:spacing w:line="276" w:lineRule="auto"/>
              <w:ind w:right="72"/>
              <w:rPr>
                <w:rFonts w:ascii="Arial" w:hAnsi="Arial" w:cs="Arial"/>
                <w:sz w:val="20"/>
                <w:szCs w:val="20"/>
                <w:rtl/>
              </w:rPr>
            </w:pPr>
            <w:r>
              <w:rPr>
                <w:rFonts w:ascii="Arial" w:hAnsi="Arial" w:cs="Arial" w:hint="cs"/>
                <w:sz w:val="20"/>
                <w:szCs w:val="20"/>
                <w:rtl/>
              </w:rPr>
              <w:t>פורסמו התאמות הנגישות המסופקות במקום. הפרסום בוצע בדרכי הפרסום המקובלות של השירות וניתן לבקשם באופן נגיש בהתאם לתקנה 29.</w:t>
            </w:r>
          </w:p>
        </w:tc>
        <w:tc>
          <w:tcPr>
            <w:tcW w:w="993" w:type="dxa"/>
          </w:tcPr>
          <w:p w:rsidR="007C4DE3" w:rsidRPr="00B80112" w:rsidRDefault="007C4DE3" w:rsidP="00B80112">
            <w:pPr>
              <w:spacing w:line="276" w:lineRule="auto"/>
              <w:ind w:right="72"/>
              <w:rPr>
                <w:rFonts w:ascii="Arial" w:hAnsi="Arial" w:cs="Arial"/>
                <w:sz w:val="20"/>
                <w:szCs w:val="20"/>
                <w:rtl/>
              </w:rPr>
            </w:pPr>
            <w:r>
              <w:rPr>
                <w:rFonts w:ascii="Arial" w:hAnsi="Arial" w:cs="Arial" w:hint="cs"/>
                <w:sz w:val="20"/>
                <w:szCs w:val="20"/>
                <w:rtl/>
              </w:rPr>
              <w:t>34, 29</w:t>
            </w: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B80112" w:rsidRDefault="007C4DE3" w:rsidP="00B80112">
            <w:pPr>
              <w:spacing w:line="276" w:lineRule="auto"/>
              <w:ind w:right="72"/>
              <w:rPr>
                <w:rFonts w:ascii="Arial" w:hAnsi="Arial" w:cs="Arial"/>
                <w:sz w:val="20"/>
                <w:szCs w:val="20"/>
                <w:rtl/>
              </w:rPr>
            </w:pP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Default="007C4DE3" w:rsidP="00B80112">
            <w:pPr>
              <w:spacing w:line="276" w:lineRule="auto"/>
              <w:ind w:right="72"/>
              <w:rPr>
                <w:rFonts w:ascii="Arial" w:hAnsi="Arial" w:cs="Arial"/>
                <w:sz w:val="20"/>
                <w:szCs w:val="20"/>
                <w:rtl/>
              </w:rPr>
            </w:pPr>
            <w:r>
              <w:rPr>
                <w:rFonts w:ascii="Arial" w:hAnsi="Arial" w:cs="Arial" w:hint="cs"/>
                <w:sz w:val="20"/>
                <w:szCs w:val="20"/>
                <w:rtl/>
              </w:rPr>
              <w:t>פרסום דרכי הגשת בקשה למתן התאמות</w:t>
            </w:r>
          </w:p>
        </w:tc>
        <w:tc>
          <w:tcPr>
            <w:tcW w:w="3402" w:type="dxa"/>
          </w:tcPr>
          <w:p w:rsidR="007C4DE3" w:rsidRDefault="007C4DE3" w:rsidP="003C1F1E">
            <w:pPr>
              <w:spacing w:line="276" w:lineRule="auto"/>
              <w:ind w:right="72"/>
              <w:rPr>
                <w:rFonts w:ascii="Arial" w:hAnsi="Arial" w:cs="Arial"/>
                <w:sz w:val="20"/>
                <w:szCs w:val="20"/>
                <w:rtl/>
              </w:rPr>
            </w:pPr>
            <w:r>
              <w:rPr>
                <w:rFonts w:ascii="Arial" w:hAnsi="Arial" w:cs="Arial" w:hint="cs"/>
                <w:sz w:val="20"/>
                <w:szCs w:val="20"/>
                <w:rtl/>
              </w:rPr>
              <w:t xml:space="preserve">פרסום אופן הגשת בקשות כדי לקבל התאמות נגישות אשר ניתנות לפי בקשה. </w:t>
            </w:r>
          </w:p>
        </w:tc>
        <w:tc>
          <w:tcPr>
            <w:tcW w:w="993" w:type="dxa"/>
          </w:tcPr>
          <w:p w:rsidR="007C4DE3" w:rsidRDefault="007C4DE3" w:rsidP="00B80112">
            <w:pPr>
              <w:spacing w:line="276" w:lineRule="auto"/>
              <w:ind w:right="72"/>
              <w:rPr>
                <w:rFonts w:ascii="Arial" w:hAnsi="Arial" w:cs="Arial"/>
                <w:sz w:val="20"/>
                <w:szCs w:val="20"/>
                <w:rtl/>
              </w:rPr>
            </w:pPr>
            <w:r>
              <w:rPr>
                <w:rFonts w:ascii="Arial" w:hAnsi="Arial" w:cs="Arial" w:hint="cs"/>
                <w:sz w:val="20"/>
                <w:szCs w:val="20"/>
                <w:rtl/>
              </w:rPr>
              <w:t>34(ג)</w:t>
            </w: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B80112" w:rsidRDefault="007C4DE3" w:rsidP="00B80112">
            <w:pPr>
              <w:spacing w:line="276" w:lineRule="auto"/>
              <w:ind w:right="72"/>
              <w:rPr>
                <w:rFonts w:ascii="Arial" w:hAnsi="Arial" w:cs="Arial"/>
                <w:sz w:val="20"/>
                <w:szCs w:val="20"/>
                <w:rtl/>
              </w:rPr>
            </w:pP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Default="007C4DE3" w:rsidP="00B80112">
            <w:pPr>
              <w:spacing w:line="276" w:lineRule="auto"/>
              <w:ind w:right="72"/>
              <w:rPr>
                <w:rFonts w:ascii="Arial" w:hAnsi="Arial" w:cs="Arial"/>
                <w:sz w:val="20"/>
                <w:szCs w:val="20"/>
                <w:rtl/>
              </w:rPr>
            </w:pPr>
            <w:r>
              <w:rPr>
                <w:rFonts w:ascii="Arial" w:hAnsi="Arial" w:cs="Arial" w:hint="cs"/>
                <w:sz w:val="20"/>
                <w:szCs w:val="20"/>
                <w:rtl/>
              </w:rPr>
              <w:t>חניות</w:t>
            </w:r>
          </w:p>
        </w:tc>
        <w:tc>
          <w:tcPr>
            <w:tcW w:w="3402" w:type="dxa"/>
          </w:tcPr>
          <w:p w:rsidR="007C4DE3" w:rsidRDefault="007C4DE3" w:rsidP="003C1F1E">
            <w:pPr>
              <w:spacing w:line="276" w:lineRule="auto"/>
              <w:ind w:right="72"/>
              <w:rPr>
                <w:rFonts w:ascii="Arial" w:hAnsi="Arial" w:cs="Arial"/>
                <w:sz w:val="20"/>
                <w:szCs w:val="20"/>
                <w:rtl/>
              </w:rPr>
            </w:pPr>
            <w:r>
              <w:rPr>
                <w:rFonts w:ascii="Arial" w:hAnsi="Arial" w:cs="Arial" w:hint="cs"/>
                <w:sz w:val="20"/>
                <w:szCs w:val="20"/>
                <w:rtl/>
              </w:rPr>
              <w:t>כמות החניות לרכבים גבוהים ולרכבים רגילים תואמת את כמות חניות הנכים הנדרשת.</w:t>
            </w:r>
          </w:p>
          <w:p w:rsidR="007C4DE3" w:rsidRDefault="007C4DE3" w:rsidP="003C1F1E">
            <w:pPr>
              <w:spacing w:line="276" w:lineRule="auto"/>
              <w:ind w:right="72"/>
              <w:rPr>
                <w:rFonts w:ascii="Arial" w:hAnsi="Arial" w:cs="Arial"/>
                <w:sz w:val="20"/>
                <w:szCs w:val="20"/>
                <w:rtl/>
              </w:rPr>
            </w:pPr>
            <w:r>
              <w:rPr>
                <w:rFonts w:ascii="Arial" w:hAnsi="Arial" w:cs="Arial" w:hint="cs"/>
                <w:sz w:val="20"/>
                <w:szCs w:val="20"/>
                <w:rtl/>
              </w:rPr>
              <w:t>יש לוודא שהחניה הנגישה הינה במרחק הנדרש מאזור הישיבה הנגיש</w:t>
            </w:r>
          </w:p>
        </w:tc>
        <w:tc>
          <w:tcPr>
            <w:tcW w:w="993" w:type="dxa"/>
          </w:tcPr>
          <w:p w:rsidR="007C4DE3" w:rsidRDefault="007C4DE3" w:rsidP="00B80112">
            <w:pPr>
              <w:spacing w:line="276" w:lineRule="auto"/>
              <w:ind w:right="72"/>
              <w:rPr>
                <w:rFonts w:ascii="Arial" w:hAnsi="Arial" w:cs="Arial"/>
                <w:sz w:val="20"/>
                <w:szCs w:val="20"/>
                <w:rtl/>
              </w:rPr>
            </w:pP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B80112" w:rsidRDefault="007C4DE3" w:rsidP="00B80112">
            <w:pPr>
              <w:spacing w:line="276" w:lineRule="auto"/>
              <w:ind w:right="72"/>
              <w:rPr>
                <w:rFonts w:ascii="Arial" w:hAnsi="Arial" w:cs="Arial"/>
                <w:sz w:val="20"/>
                <w:szCs w:val="20"/>
                <w:rtl/>
              </w:rPr>
            </w:pP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Default="007C4DE3" w:rsidP="00B80112">
            <w:pPr>
              <w:spacing w:line="276" w:lineRule="auto"/>
              <w:ind w:right="72"/>
              <w:rPr>
                <w:rFonts w:ascii="Arial" w:hAnsi="Arial" w:cs="Arial"/>
                <w:sz w:val="20"/>
                <w:szCs w:val="20"/>
                <w:rtl/>
              </w:rPr>
            </w:pPr>
            <w:r>
              <w:rPr>
                <w:rFonts w:ascii="Arial" w:hAnsi="Arial" w:cs="Arial" w:hint="cs"/>
                <w:sz w:val="20"/>
                <w:szCs w:val="20"/>
                <w:rtl/>
              </w:rPr>
              <w:t>דרך נגישה</w:t>
            </w:r>
          </w:p>
        </w:tc>
        <w:tc>
          <w:tcPr>
            <w:tcW w:w="3402" w:type="dxa"/>
          </w:tcPr>
          <w:p w:rsidR="007C4DE3" w:rsidRDefault="007C4DE3" w:rsidP="003C1F1E">
            <w:pPr>
              <w:spacing w:line="276" w:lineRule="auto"/>
              <w:ind w:right="72"/>
              <w:rPr>
                <w:rFonts w:ascii="Arial" w:hAnsi="Arial" w:cs="Arial"/>
                <w:sz w:val="20"/>
                <w:szCs w:val="20"/>
                <w:rtl/>
              </w:rPr>
            </w:pPr>
            <w:r>
              <w:rPr>
                <w:rFonts w:ascii="Arial" w:hAnsi="Arial" w:cs="Arial" w:hint="cs"/>
                <w:sz w:val="20"/>
                <w:szCs w:val="20"/>
                <w:rtl/>
              </w:rPr>
              <w:t xml:space="preserve">דרך נגישה לפי תקן 1918 חלק 1  סעיף 2.7 מחברת בין חניית הנכים לאזור </w:t>
            </w:r>
            <w:r>
              <w:rPr>
                <w:rFonts w:ascii="Arial" w:hAnsi="Arial" w:cs="Arial" w:hint="cs"/>
                <w:sz w:val="20"/>
                <w:szCs w:val="20"/>
                <w:rtl/>
              </w:rPr>
              <w:lastRenderedPageBreak/>
              <w:t>הישיבה הנגיש, לשירותי הנכים ולאזור המרכזי של הארוע.</w:t>
            </w:r>
          </w:p>
        </w:tc>
        <w:tc>
          <w:tcPr>
            <w:tcW w:w="993" w:type="dxa"/>
          </w:tcPr>
          <w:p w:rsidR="007C4DE3" w:rsidRDefault="007C4DE3" w:rsidP="00B80112">
            <w:pPr>
              <w:spacing w:line="276" w:lineRule="auto"/>
              <w:ind w:right="72"/>
              <w:rPr>
                <w:rFonts w:ascii="Arial" w:hAnsi="Arial" w:cs="Arial"/>
                <w:sz w:val="20"/>
                <w:szCs w:val="20"/>
                <w:rtl/>
              </w:rPr>
            </w:pPr>
            <w:r>
              <w:rPr>
                <w:rFonts w:ascii="Arial" w:hAnsi="Arial" w:cs="Arial" w:hint="cs"/>
                <w:sz w:val="20"/>
                <w:szCs w:val="20"/>
                <w:rtl/>
              </w:rPr>
              <w:lastRenderedPageBreak/>
              <w:t>54(5)(ב)</w:t>
            </w: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B80112" w:rsidRDefault="007C4DE3" w:rsidP="00B80112">
            <w:pPr>
              <w:spacing w:line="276" w:lineRule="auto"/>
              <w:ind w:right="72"/>
              <w:rPr>
                <w:rFonts w:ascii="Arial" w:hAnsi="Arial" w:cs="Arial"/>
                <w:sz w:val="20"/>
                <w:szCs w:val="20"/>
                <w:rtl/>
              </w:rPr>
            </w:pP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Default="007C4DE3" w:rsidP="007C4DE3">
            <w:pPr>
              <w:spacing w:line="276" w:lineRule="auto"/>
              <w:ind w:right="72"/>
              <w:rPr>
                <w:rFonts w:ascii="Arial" w:hAnsi="Arial" w:cs="Arial"/>
                <w:sz w:val="20"/>
                <w:szCs w:val="20"/>
                <w:rtl/>
              </w:rPr>
            </w:pPr>
            <w:r>
              <w:rPr>
                <w:rFonts w:ascii="Arial" w:hAnsi="Arial" w:cs="Arial" w:hint="cs"/>
                <w:sz w:val="20"/>
                <w:szCs w:val="20"/>
                <w:rtl/>
              </w:rPr>
              <w:t>שירותים יבילים מותאמים</w:t>
            </w:r>
          </w:p>
        </w:tc>
        <w:tc>
          <w:tcPr>
            <w:tcW w:w="3402" w:type="dxa"/>
          </w:tcPr>
          <w:p w:rsidR="007C4DE3" w:rsidRDefault="007C4DE3" w:rsidP="007C4DE3">
            <w:pPr>
              <w:spacing w:line="276" w:lineRule="auto"/>
              <w:ind w:right="72"/>
              <w:rPr>
                <w:rFonts w:ascii="Arial" w:hAnsi="Arial" w:cs="Arial"/>
                <w:sz w:val="20"/>
                <w:szCs w:val="20"/>
                <w:rtl/>
              </w:rPr>
            </w:pPr>
            <w:r>
              <w:rPr>
                <w:rFonts w:ascii="Arial" w:hAnsi="Arial" w:cs="Arial" w:hint="cs"/>
                <w:sz w:val="20"/>
                <w:szCs w:val="20"/>
                <w:rtl/>
              </w:rPr>
              <w:t>במידה והארוע נעשה במקום בו הוצבו שירותים יבילים יש להתקין שירותים יבילים מותאם. מספר המתקנים לא יפחת משמינית מכלל המתקנים המוצבים במקום ולא פחות ממתקן שירותים מותאמים אחד. יוצב מתקן שירותים מותאם אחד לפחות בכל אחד אחד מהאזורים שבהם מוצבים שירותים יבילים.</w:t>
            </w:r>
          </w:p>
        </w:tc>
        <w:tc>
          <w:tcPr>
            <w:tcW w:w="993" w:type="dxa"/>
          </w:tcPr>
          <w:p w:rsidR="007C4DE3" w:rsidRDefault="007C4DE3" w:rsidP="00B80112">
            <w:pPr>
              <w:spacing w:line="276" w:lineRule="auto"/>
              <w:ind w:right="72"/>
              <w:rPr>
                <w:rFonts w:ascii="Arial" w:hAnsi="Arial" w:cs="Arial"/>
                <w:sz w:val="20"/>
                <w:szCs w:val="20"/>
                <w:rtl/>
              </w:rPr>
            </w:pPr>
            <w:r>
              <w:rPr>
                <w:rFonts w:ascii="Arial" w:hAnsi="Arial" w:cs="Arial" w:hint="cs"/>
                <w:sz w:val="20"/>
                <w:szCs w:val="20"/>
                <w:rtl/>
              </w:rPr>
              <w:t>54 (5) (ד)</w:t>
            </w: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B80112" w:rsidRDefault="007C4DE3" w:rsidP="00B80112">
            <w:pPr>
              <w:spacing w:line="276" w:lineRule="auto"/>
              <w:ind w:right="72"/>
              <w:rPr>
                <w:rFonts w:ascii="Arial" w:hAnsi="Arial" w:cs="Arial"/>
                <w:sz w:val="20"/>
                <w:szCs w:val="20"/>
                <w:rtl/>
              </w:rPr>
            </w:pP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במקום נעשה  שימוש קבוע באמצעי הגברה</w:t>
            </w:r>
          </w:p>
        </w:tc>
        <w:tc>
          <w:tcPr>
            <w:tcW w:w="340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קיימת מערכת עזר קבועה לשמיעה</w:t>
            </w:r>
          </w:p>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מספר המקלטים הינו ביחס לתפוסת המקום:</w:t>
            </w:r>
          </w:p>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עד 1000 איש- 5%.</w:t>
            </w:r>
          </w:p>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מ-1001-10.000- 3% + 50 על כל מושב מעל 1000.</w:t>
            </w:r>
          </w:p>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מעל 10,000- 1% +320 על כל מושב מעל 1000.</w:t>
            </w:r>
          </w:p>
          <w:p w:rsidR="007C4DE3" w:rsidRPr="00B80112" w:rsidDel="00726C4B" w:rsidRDefault="007C4DE3" w:rsidP="00B80112">
            <w:pPr>
              <w:spacing w:line="276" w:lineRule="auto"/>
              <w:ind w:right="72"/>
              <w:rPr>
                <w:rFonts w:ascii="Arial" w:hAnsi="Arial" w:cs="Arial"/>
                <w:sz w:val="20"/>
                <w:szCs w:val="20"/>
                <w:rtl/>
              </w:rPr>
            </w:pPr>
            <w:r w:rsidRPr="00B80112">
              <w:rPr>
                <w:rFonts w:ascii="Arial" w:hAnsi="Arial" w:cs="Arial"/>
                <w:sz w:val="20"/>
                <w:szCs w:val="20"/>
                <w:rtl/>
              </w:rPr>
              <w:t>אולם במידה והמערכת היא מסוג לולאת השראה, מסופקים מקלטים בשיעור של 1% מתפוסת המקום או המושבים, ולפחות שניים.</w:t>
            </w:r>
          </w:p>
        </w:tc>
        <w:tc>
          <w:tcPr>
            <w:tcW w:w="993"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54</w:t>
            </w: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B80112" w:rsidRDefault="007C4DE3" w:rsidP="00B80112">
            <w:pPr>
              <w:spacing w:line="276" w:lineRule="auto"/>
              <w:ind w:right="72"/>
              <w:rPr>
                <w:rFonts w:ascii="Arial" w:hAnsi="Arial" w:cs="Arial"/>
                <w:sz w:val="20"/>
                <w:szCs w:val="20"/>
                <w:rtl/>
              </w:rPr>
            </w:pP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במקום אין מערכת הגברה קבועה</w:t>
            </w:r>
          </w:p>
        </w:tc>
        <w:tc>
          <w:tcPr>
            <w:tcW w:w="340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מסופקת מערכת עזר ניידת לשמיעה כפי שמפורט למעלה- הכוללת מקלטים מהם</w:t>
            </w:r>
            <w:r>
              <w:rPr>
                <w:rFonts w:ascii="Arial" w:hAnsi="Arial" w:cs="Arial" w:hint="cs"/>
                <w:sz w:val="20"/>
                <w:szCs w:val="20"/>
                <w:rtl/>
              </w:rPr>
              <w:t xml:space="preserve"> </w:t>
            </w:r>
            <w:r w:rsidRPr="00B80112">
              <w:rPr>
                <w:rFonts w:ascii="Arial" w:hAnsi="Arial" w:cs="Arial"/>
                <w:sz w:val="20"/>
                <w:szCs w:val="20"/>
                <w:rtl/>
              </w:rPr>
              <w:t>שני שליש אוזניות ושליש לולאת השראה.</w:t>
            </w:r>
          </w:p>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אולם אם מותקנת מערכת מסוג לולאת השראה, מסופקים מקלטים אישיים מסוג אוזניות בלבד בשיעורים המפורטים למעלה.</w:t>
            </w:r>
          </w:p>
        </w:tc>
        <w:tc>
          <w:tcPr>
            <w:tcW w:w="993"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54</w:t>
            </w: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3D0674" w:rsidRDefault="007C4DE3" w:rsidP="003D0674">
            <w:pPr>
              <w:pStyle w:val="af2"/>
              <w:numPr>
                <w:ilvl w:val="0"/>
                <w:numId w:val="21"/>
              </w:numPr>
              <w:spacing w:line="276" w:lineRule="auto"/>
              <w:ind w:left="284" w:right="72" w:hanging="284"/>
              <w:rPr>
                <w:rFonts w:ascii="Arial" w:hAnsi="Arial" w:cs="Arial"/>
                <w:sz w:val="20"/>
                <w:szCs w:val="20"/>
                <w:rtl/>
              </w:rPr>
            </w:pPr>
            <w:r w:rsidRPr="003D0674">
              <w:rPr>
                <w:rFonts w:ascii="Arial" w:hAnsi="Arial" w:cs="Arial"/>
                <w:sz w:val="20"/>
                <w:szCs w:val="20"/>
                <w:rtl/>
              </w:rPr>
              <w:t>באירוע פתוח ללא מושבים של רשות מקומית, הכולל מספר אירועי-משנה (כגון פסטיבל), יש לספק מערכות באירוע מרכזי אחד לפחות.</w:t>
            </w:r>
          </w:p>
          <w:p w:rsidR="007C4DE3" w:rsidRPr="003D0674" w:rsidRDefault="007C4DE3" w:rsidP="003D0674">
            <w:pPr>
              <w:pStyle w:val="af2"/>
              <w:numPr>
                <w:ilvl w:val="0"/>
                <w:numId w:val="21"/>
              </w:numPr>
              <w:spacing w:line="276" w:lineRule="auto"/>
              <w:ind w:left="284" w:right="72" w:hanging="284"/>
              <w:rPr>
                <w:rFonts w:ascii="Arial" w:hAnsi="Arial" w:cs="Arial"/>
                <w:sz w:val="20"/>
                <w:szCs w:val="20"/>
                <w:rtl/>
              </w:rPr>
            </w:pPr>
            <w:r w:rsidRPr="003D0674">
              <w:rPr>
                <w:rFonts w:ascii="Arial" w:hAnsi="Arial" w:cs="Arial"/>
                <w:sz w:val="20"/>
                <w:szCs w:val="20"/>
                <w:rtl/>
              </w:rPr>
              <w:t>בארוע לקהל מזדמן, שנערך באתר טבע הכולל מספר מופעים, ואין מסופקים מושבים לקהל, תסופק מערכת עזר לשמיעה עם 20 מקלטים אישיים לפחות, בשיעורים כאמור.</w:t>
            </w: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אופן מתן המקלט</w:t>
            </w:r>
          </w:p>
        </w:tc>
        <w:tc>
          <w:tcPr>
            <w:tcW w:w="340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מקלט ניתן לאדם עם מוגבלות לבקשתו במודיעין או בכניסה.</w:t>
            </w:r>
          </w:p>
        </w:tc>
        <w:tc>
          <w:tcPr>
            <w:tcW w:w="993"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54</w:t>
            </w: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B80112" w:rsidRDefault="007C4DE3" w:rsidP="00B80112">
            <w:pPr>
              <w:spacing w:line="276" w:lineRule="auto"/>
              <w:ind w:right="72"/>
              <w:rPr>
                <w:rFonts w:ascii="Arial" w:hAnsi="Arial" w:cs="Arial"/>
                <w:sz w:val="20"/>
                <w:szCs w:val="20"/>
                <w:rtl/>
              </w:rPr>
            </w:pP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תרגום לשפת סימנים</w:t>
            </w:r>
          </w:p>
        </w:tc>
        <w:tc>
          <w:tcPr>
            <w:tcW w:w="340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הבקשה מוגשת זמן סביר מראש.</w:t>
            </w:r>
          </w:p>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קיים תרגום לשפת סימנים.</w:t>
            </w:r>
          </w:p>
          <w:p w:rsidR="007C4DE3" w:rsidRPr="00B80112" w:rsidRDefault="007C4DE3" w:rsidP="00B80112">
            <w:pPr>
              <w:spacing w:line="276" w:lineRule="auto"/>
              <w:ind w:right="72"/>
              <w:rPr>
                <w:rFonts w:ascii="Arial" w:hAnsi="Arial" w:cs="Arial"/>
                <w:sz w:val="20"/>
                <w:szCs w:val="20"/>
              </w:rPr>
            </w:pPr>
            <w:r w:rsidRPr="00B80112">
              <w:rPr>
                <w:rFonts w:ascii="Arial" w:hAnsi="Arial" w:cs="Arial"/>
                <w:sz w:val="20"/>
                <w:szCs w:val="20"/>
                <w:rtl/>
              </w:rPr>
              <w:t>האפשרות לקבל את ההתאמה מפורסם זמן סביר לפני האירוע.</w:t>
            </w:r>
          </w:p>
          <w:p w:rsidR="007C4DE3" w:rsidRPr="00B80112" w:rsidRDefault="007C4DE3" w:rsidP="00B80112">
            <w:pPr>
              <w:spacing w:line="276" w:lineRule="auto"/>
              <w:ind w:right="72"/>
              <w:rPr>
                <w:rFonts w:ascii="Arial" w:hAnsi="Arial" w:cs="Arial"/>
                <w:sz w:val="20"/>
                <w:szCs w:val="20"/>
                <w:rtl/>
              </w:rPr>
            </w:pPr>
          </w:p>
        </w:tc>
        <w:tc>
          <w:tcPr>
            <w:tcW w:w="993"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54</w:t>
            </w: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3D0674" w:rsidRDefault="007C4DE3" w:rsidP="003D0674">
            <w:pPr>
              <w:pStyle w:val="af2"/>
              <w:numPr>
                <w:ilvl w:val="0"/>
                <w:numId w:val="22"/>
              </w:numPr>
              <w:spacing w:line="276" w:lineRule="auto"/>
              <w:ind w:left="284" w:right="72" w:hanging="284"/>
              <w:rPr>
                <w:rFonts w:ascii="Arial" w:hAnsi="Arial" w:cs="Arial"/>
                <w:sz w:val="20"/>
                <w:szCs w:val="20"/>
                <w:rtl/>
              </w:rPr>
            </w:pPr>
            <w:r w:rsidRPr="003D0674">
              <w:rPr>
                <w:rFonts w:ascii="Arial" w:hAnsi="Arial" w:cs="Arial"/>
                <w:sz w:val="20"/>
                <w:szCs w:val="20"/>
                <w:rtl/>
              </w:rPr>
              <w:t>החייב פטור אם לא הוגשו בקשות לתרגום.</w:t>
            </w:r>
          </w:p>
          <w:p w:rsidR="007C4DE3" w:rsidRPr="003D0674" w:rsidRDefault="007C4DE3" w:rsidP="003D0674">
            <w:pPr>
              <w:pStyle w:val="af2"/>
              <w:numPr>
                <w:ilvl w:val="0"/>
                <w:numId w:val="22"/>
              </w:numPr>
              <w:spacing w:line="276" w:lineRule="auto"/>
              <w:ind w:left="284" w:right="72" w:hanging="284"/>
              <w:rPr>
                <w:rFonts w:ascii="Arial" w:hAnsi="Arial" w:cs="Arial"/>
                <w:sz w:val="20"/>
                <w:szCs w:val="20"/>
                <w:rtl/>
              </w:rPr>
            </w:pPr>
            <w:r w:rsidRPr="003D0674">
              <w:rPr>
                <w:rFonts w:ascii="Arial" w:hAnsi="Arial" w:cs="Arial"/>
                <w:sz w:val="20"/>
                <w:szCs w:val="20"/>
                <w:rtl/>
              </w:rPr>
              <w:t>החייב פטור אם עשה מאמץ סביר למצוא מתרגם לשפת סימנים, ולא הצליח.</w:t>
            </w:r>
          </w:p>
          <w:p w:rsidR="007C4DE3" w:rsidRPr="003D0674" w:rsidRDefault="007C4DE3" w:rsidP="003D0674">
            <w:pPr>
              <w:pStyle w:val="af2"/>
              <w:numPr>
                <w:ilvl w:val="0"/>
                <w:numId w:val="22"/>
              </w:numPr>
              <w:spacing w:line="276" w:lineRule="auto"/>
              <w:ind w:left="284" w:right="72" w:hanging="284"/>
              <w:rPr>
                <w:rFonts w:ascii="Arial" w:hAnsi="Arial" w:cs="Arial"/>
                <w:sz w:val="20"/>
                <w:szCs w:val="20"/>
                <w:rtl/>
              </w:rPr>
            </w:pPr>
            <w:r w:rsidRPr="003D0674">
              <w:rPr>
                <w:rFonts w:ascii="Arial" w:hAnsi="Arial" w:cs="Arial"/>
                <w:sz w:val="20"/>
                <w:szCs w:val="20"/>
                <w:rtl/>
              </w:rPr>
              <w:t>החייב פטור אם מוקרן סרט.</w:t>
            </w:r>
          </w:p>
          <w:p w:rsidR="007C4DE3" w:rsidRPr="003D0674" w:rsidRDefault="007C4DE3" w:rsidP="003D0674">
            <w:pPr>
              <w:pStyle w:val="af2"/>
              <w:numPr>
                <w:ilvl w:val="0"/>
                <w:numId w:val="22"/>
              </w:numPr>
              <w:spacing w:line="276" w:lineRule="auto"/>
              <w:ind w:left="284" w:right="72" w:hanging="284"/>
              <w:rPr>
                <w:rFonts w:ascii="Arial" w:hAnsi="Arial" w:cs="Arial"/>
                <w:sz w:val="20"/>
                <w:szCs w:val="20"/>
                <w:rtl/>
              </w:rPr>
            </w:pPr>
            <w:r w:rsidRPr="003D0674">
              <w:rPr>
                <w:rFonts w:ascii="Arial" w:hAnsi="Arial" w:cs="Arial"/>
                <w:sz w:val="20"/>
                <w:szCs w:val="20"/>
                <w:rtl/>
              </w:rPr>
              <w:t>פטור אם באירוע אשר נערך במקום סגור אין תפוסה של יותר מ- 150 איש.</w:t>
            </w:r>
          </w:p>
          <w:p w:rsidR="007C4DE3" w:rsidRPr="003D0674" w:rsidRDefault="007C4DE3" w:rsidP="003D0674">
            <w:pPr>
              <w:pStyle w:val="af2"/>
              <w:numPr>
                <w:ilvl w:val="0"/>
                <w:numId w:val="22"/>
              </w:numPr>
              <w:spacing w:line="276" w:lineRule="auto"/>
              <w:ind w:left="284" w:right="72" w:hanging="284"/>
              <w:rPr>
                <w:rFonts w:ascii="Arial" w:hAnsi="Arial" w:cs="Arial"/>
                <w:sz w:val="20"/>
                <w:szCs w:val="20"/>
                <w:rtl/>
              </w:rPr>
            </w:pPr>
            <w:r w:rsidRPr="003D0674">
              <w:rPr>
                <w:rFonts w:ascii="Arial" w:hAnsi="Arial" w:cs="Arial"/>
                <w:sz w:val="20"/>
                <w:szCs w:val="20"/>
                <w:rtl/>
              </w:rPr>
              <w:t>פטור אם האירוע אינו מילולי בעיקרו, או שהוא מילולי מאולתר.</w:t>
            </w:r>
          </w:p>
          <w:p w:rsidR="007C4DE3" w:rsidRPr="003D0674" w:rsidRDefault="007C4DE3" w:rsidP="003D0674">
            <w:pPr>
              <w:pStyle w:val="af2"/>
              <w:numPr>
                <w:ilvl w:val="0"/>
                <w:numId w:val="22"/>
              </w:numPr>
              <w:spacing w:line="276" w:lineRule="auto"/>
              <w:ind w:left="284" w:right="72" w:hanging="284"/>
              <w:rPr>
                <w:rFonts w:ascii="Arial" w:hAnsi="Arial" w:cs="Arial"/>
                <w:sz w:val="20"/>
                <w:szCs w:val="20"/>
                <w:rtl/>
              </w:rPr>
            </w:pPr>
            <w:r w:rsidRPr="003D0674">
              <w:rPr>
                <w:rFonts w:ascii="Arial" w:hAnsi="Arial" w:cs="Arial"/>
                <w:sz w:val="20"/>
                <w:szCs w:val="20"/>
                <w:rtl/>
              </w:rPr>
              <w:t>פטור אם האירוע לקהל מזדמן (כגון מופע רחוב) ללא מושבים לקהל.</w:t>
            </w: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תמלול או הקרנת הטקסט</w:t>
            </w:r>
          </w:p>
        </w:tc>
        <w:tc>
          <w:tcPr>
            <w:tcW w:w="3402" w:type="dxa"/>
          </w:tcPr>
          <w:p w:rsidR="007C4DE3" w:rsidRDefault="007C4DE3" w:rsidP="00B80112">
            <w:pPr>
              <w:spacing w:line="276" w:lineRule="auto"/>
              <w:ind w:right="72"/>
              <w:rPr>
                <w:rFonts w:ascii="Arial" w:hAnsi="Arial" w:cs="Arial"/>
                <w:sz w:val="20"/>
                <w:szCs w:val="20"/>
                <w:rtl/>
              </w:rPr>
            </w:pPr>
            <w:r w:rsidRPr="00B80112">
              <w:rPr>
                <w:rFonts w:ascii="Arial" w:hAnsi="Arial" w:cs="Arial"/>
                <w:sz w:val="20"/>
                <w:szCs w:val="20"/>
                <w:rtl/>
              </w:rPr>
              <w:t xml:space="preserve">התמלול מסופק באמצעות שלט אלקטרוני או מסך </w:t>
            </w:r>
          </w:p>
          <w:p w:rsidR="007C4DE3" w:rsidRPr="00B80112" w:rsidRDefault="007C4DE3" w:rsidP="0034230C">
            <w:pPr>
              <w:spacing w:line="276" w:lineRule="auto"/>
              <w:ind w:right="72"/>
              <w:rPr>
                <w:rFonts w:ascii="Arial" w:hAnsi="Arial" w:cs="Arial"/>
                <w:sz w:val="20"/>
                <w:szCs w:val="20"/>
                <w:rtl/>
              </w:rPr>
            </w:pPr>
            <w:r w:rsidRPr="00B80112">
              <w:rPr>
                <w:rFonts w:ascii="Arial" w:hAnsi="Arial" w:cs="Arial"/>
                <w:sz w:val="20"/>
                <w:szCs w:val="20"/>
                <w:rtl/>
              </w:rPr>
              <w:t xml:space="preserve">באירוע רב פעמי </w:t>
            </w:r>
            <w:r>
              <w:rPr>
                <w:rFonts w:ascii="Arial" w:hAnsi="Arial" w:cs="Arial" w:hint="cs"/>
                <w:sz w:val="20"/>
                <w:szCs w:val="20"/>
                <w:rtl/>
              </w:rPr>
              <w:t xml:space="preserve">יסופק תמלול </w:t>
            </w:r>
            <w:r w:rsidRPr="00B80112">
              <w:rPr>
                <w:rFonts w:ascii="Arial" w:hAnsi="Arial" w:cs="Arial"/>
                <w:sz w:val="20"/>
                <w:szCs w:val="20"/>
                <w:rtl/>
              </w:rPr>
              <w:t>בתכיפות של אחת בחודש או יותר או אחת לעשרה אירועים (התכוף יותר).</w:t>
            </w:r>
          </w:p>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w:t>
            </w:r>
          </w:p>
        </w:tc>
        <w:tc>
          <w:tcPr>
            <w:tcW w:w="993"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54</w:t>
            </w: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3D0674" w:rsidRDefault="007C4DE3" w:rsidP="003D0674">
            <w:pPr>
              <w:pStyle w:val="af2"/>
              <w:numPr>
                <w:ilvl w:val="0"/>
                <w:numId w:val="22"/>
              </w:numPr>
              <w:spacing w:line="276" w:lineRule="auto"/>
              <w:ind w:left="284" w:right="72" w:hanging="284"/>
              <w:rPr>
                <w:rFonts w:ascii="Arial" w:hAnsi="Arial" w:cs="Arial"/>
                <w:sz w:val="20"/>
                <w:szCs w:val="20"/>
                <w:rtl/>
              </w:rPr>
            </w:pPr>
            <w:r w:rsidRPr="003D0674">
              <w:rPr>
                <w:rFonts w:ascii="Arial" w:hAnsi="Arial" w:cs="Arial"/>
                <w:sz w:val="20"/>
                <w:szCs w:val="20"/>
                <w:rtl/>
              </w:rPr>
              <w:t>פטור אם מוקרן סרט.</w:t>
            </w:r>
          </w:p>
          <w:p w:rsidR="007C4DE3" w:rsidRPr="003D0674" w:rsidRDefault="007C4DE3" w:rsidP="003D0674">
            <w:pPr>
              <w:pStyle w:val="af2"/>
              <w:numPr>
                <w:ilvl w:val="0"/>
                <w:numId w:val="22"/>
              </w:numPr>
              <w:spacing w:line="276" w:lineRule="auto"/>
              <w:ind w:left="284" w:right="72" w:hanging="284"/>
              <w:rPr>
                <w:rFonts w:ascii="Arial" w:hAnsi="Arial" w:cs="Arial"/>
                <w:sz w:val="20"/>
                <w:szCs w:val="20"/>
                <w:rtl/>
              </w:rPr>
            </w:pPr>
            <w:r w:rsidRPr="003D0674">
              <w:rPr>
                <w:rFonts w:ascii="Arial" w:hAnsi="Arial" w:cs="Arial"/>
                <w:sz w:val="20"/>
                <w:szCs w:val="20"/>
                <w:rtl/>
              </w:rPr>
              <w:t>פטור אם באירוע במקום ציבורי סגור אין תפוסה של יותר מ- 150 איש.</w:t>
            </w:r>
          </w:p>
          <w:p w:rsidR="007C4DE3" w:rsidRPr="003D0674" w:rsidRDefault="007C4DE3" w:rsidP="003D0674">
            <w:pPr>
              <w:pStyle w:val="af2"/>
              <w:numPr>
                <w:ilvl w:val="0"/>
                <w:numId w:val="22"/>
              </w:numPr>
              <w:spacing w:line="276" w:lineRule="auto"/>
              <w:ind w:left="284" w:right="72" w:hanging="284"/>
              <w:rPr>
                <w:rFonts w:ascii="Arial" w:hAnsi="Arial" w:cs="Arial"/>
                <w:sz w:val="20"/>
                <w:szCs w:val="20"/>
                <w:rtl/>
              </w:rPr>
            </w:pPr>
            <w:r w:rsidRPr="003D0674">
              <w:rPr>
                <w:rFonts w:ascii="Arial" w:hAnsi="Arial" w:cs="Arial"/>
                <w:sz w:val="20"/>
                <w:szCs w:val="20"/>
                <w:rtl/>
              </w:rPr>
              <w:t>פטור אם האירוע אינו מילולי בעיקרו או שהוא מילולי מאולתר.</w:t>
            </w:r>
          </w:p>
          <w:p w:rsidR="007C4DE3" w:rsidRPr="003D0674" w:rsidRDefault="007C4DE3" w:rsidP="003D0674">
            <w:pPr>
              <w:pStyle w:val="af2"/>
              <w:numPr>
                <w:ilvl w:val="0"/>
                <w:numId w:val="22"/>
              </w:numPr>
              <w:spacing w:line="276" w:lineRule="auto"/>
              <w:ind w:left="284" w:right="72" w:hanging="284"/>
              <w:rPr>
                <w:rFonts w:ascii="Arial" w:hAnsi="Arial" w:cs="Arial"/>
                <w:sz w:val="20"/>
                <w:szCs w:val="20"/>
                <w:rtl/>
              </w:rPr>
            </w:pPr>
            <w:r w:rsidRPr="003D0674">
              <w:rPr>
                <w:rFonts w:ascii="Arial" w:hAnsi="Arial" w:cs="Arial"/>
                <w:sz w:val="20"/>
                <w:szCs w:val="20"/>
                <w:rtl/>
              </w:rPr>
              <w:t>באירוע במקום פתוח יש תמלול רק אם הנסיבות מאפשרות קריאת טקסט מעל מסך או שלט אלקטרוני.</w:t>
            </w:r>
          </w:p>
          <w:p w:rsidR="007C4DE3" w:rsidRPr="003D0674" w:rsidRDefault="007C4DE3" w:rsidP="003D0674">
            <w:pPr>
              <w:pStyle w:val="af2"/>
              <w:numPr>
                <w:ilvl w:val="0"/>
                <w:numId w:val="22"/>
              </w:numPr>
              <w:spacing w:line="276" w:lineRule="auto"/>
              <w:ind w:left="284" w:right="72" w:hanging="284"/>
              <w:rPr>
                <w:rFonts w:ascii="Arial" w:hAnsi="Arial" w:cs="Arial"/>
                <w:sz w:val="20"/>
                <w:szCs w:val="20"/>
                <w:rtl/>
              </w:rPr>
            </w:pPr>
            <w:r w:rsidRPr="003D0674">
              <w:rPr>
                <w:rFonts w:ascii="Arial" w:hAnsi="Arial" w:cs="Arial"/>
                <w:sz w:val="20"/>
                <w:szCs w:val="20"/>
                <w:rtl/>
              </w:rPr>
              <w:t>באתר פתוח- רק בשעות החשכה, ורק אם הנסיבות מאפשרות קריאת טקסט מעל מסך או שלט אלקטרוני.</w:t>
            </w:r>
          </w:p>
          <w:p w:rsidR="007C4DE3" w:rsidRPr="003D0674" w:rsidRDefault="007C4DE3" w:rsidP="003D0674">
            <w:pPr>
              <w:pStyle w:val="af2"/>
              <w:numPr>
                <w:ilvl w:val="0"/>
                <w:numId w:val="22"/>
              </w:numPr>
              <w:spacing w:line="276" w:lineRule="auto"/>
              <w:ind w:left="284" w:right="72" w:hanging="284"/>
              <w:rPr>
                <w:rFonts w:ascii="Arial" w:hAnsi="Arial" w:cs="Arial"/>
                <w:sz w:val="20"/>
                <w:szCs w:val="20"/>
                <w:rtl/>
              </w:rPr>
            </w:pPr>
            <w:r w:rsidRPr="003D0674">
              <w:rPr>
                <w:rFonts w:ascii="Arial" w:hAnsi="Arial" w:cs="Arial"/>
                <w:sz w:val="20"/>
                <w:szCs w:val="20"/>
                <w:rtl/>
              </w:rPr>
              <w:t>פטור אם האירוע לקהל מזדמן (כגון מופע רחוב) ללא מושבים לקהל.</w:t>
            </w: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תקציר האירוע בדפוס נגיש עם פישוט לשוני</w:t>
            </w:r>
          </w:p>
        </w:tc>
        <w:tc>
          <w:tcPr>
            <w:tcW w:w="340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לפי בקשת אדם עם מוגבלות שהוגשה זמן סביר מראש</w:t>
            </w:r>
          </w:p>
        </w:tc>
        <w:tc>
          <w:tcPr>
            <w:tcW w:w="993" w:type="dxa"/>
          </w:tcPr>
          <w:p w:rsidR="007C4DE3" w:rsidRPr="00B80112" w:rsidRDefault="007C4DE3" w:rsidP="00B80112">
            <w:pPr>
              <w:spacing w:line="276" w:lineRule="auto"/>
              <w:ind w:right="72"/>
              <w:rPr>
                <w:rFonts w:ascii="Arial" w:hAnsi="Arial" w:cs="Arial"/>
                <w:sz w:val="20"/>
                <w:szCs w:val="20"/>
                <w:rtl/>
              </w:rPr>
            </w:pP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B80112" w:rsidRDefault="007C4DE3" w:rsidP="00B80112">
            <w:pPr>
              <w:spacing w:line="276" w:lineRule="auto"/>
              <w:ind w:right="72"/>
              <w:rPr>
                <w:rFonts w:ascii="Arial" w:hAnsi="Arial" w:cs="Arial"/>
                <w:sz w:val="20"/>
                <w:szCs w:val="20"/>
                <w:rtl/>
              </w:rPr>
            </w:pP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כתוביות בסרטים, בשפת הסרט</w:t>
            </w:r>
          </w:p>
        </w:tc>
        <w:tc>
          <w:tcPr>
            <w:tcW w:w="3402" w:type="dxa"/>
          </w:tcPr>
          <w:p w:rsidR="007C4DE3" w:rsidRPr="00C63A72" w:rsidRDefault="007C4DE3" w:rsidP="00C63A72">
            <w:pPr>
              <w:pStyle w:val="af2"/>
              <w:numPr>
                <w:ilvl w:val="0"/>
                <w:numId w:val="23"/>
              </w:numPr>
              <w:spacing w:line="276" w:lineRule="auto"/>
              <w:ind w:left="172" w:right="72" w:hanging="142"/>
              <w:rPr>
                <w:rFonts w:ascii="Arial" w:hAnsi="Arial" w:cs="Arial"/>
                <w:sz w:val="20"/>
                <w:szCs w:val="20"/>
                <w:rtl/>
              </w:rPr>
            </w:pPr>
            <w:r w:rsidRPr="00C63A72">
              <w:rPr>
                <w:rFonts w:ascii="Arial" w:hAnsi="Arial" w:cs="Arial"/>
                <w:sz w:val="20"/>
                <w:szCs w:val="20"/>
                <w:rtl/>
              </w:rPr>
              <w:t>בהפצה של הקרנה מסחרית של סרט הדובר עברית או ערבית, ב- 70% לפחות מעותקי הסרט.</w:t>
            </w:r>
          </w:p>
          <w:p w:rsidR="007C4DE3" w:rsidRPr="00C63A72" w:rsidRDefault="007C4DE3" w:rsidP="00C63A72">
            <w:pPr>
              <w:pStyle w:val="af2"/>
              <w:numPr>
                <w:ilvl w:val="0"/>
                <w:numId w:val="23"/>
              </w:numPr>
              <w:spacing w:line="276" w:lineRule="auto"/>
              <w:ind w:left="172" w:right="72" w:hanging="142"/>
              <w:rPr>
                <w:rFonts w:ascii="Arial" w:hAnsi="Arial" w:cs="Arial"/>
                <w:sz w:val="20"/>
                <w:szCs w:val="20"/>
                <w:rtl/>
              </w:rPr>
            </w:pPr>
            <w:r w:rsidRPr="00C63A72">
              <w:rPr>
                <w:rFonts w:ascii="Arial" w:hAnsi="Arial" w:cs="Arial"/>
                <w:sz w:val="20"/>
                <w:szCs w:val="20"/>
                <w:rtl/>
              </w:rPr>
              <w:t>בהקרנה מסחרית- ב-1 מתוך 10 הקרנות לפחות ולכל הפחות הקרנה אחת בכל מקום.</w:t>
            </w:r>
          </w:p>
          <w:p w:rsidR="007C4DE3" w:rsidRPr="00C63A72" w:rsidRDefault="007C4DE3" w:rsidP="00C63A72">
            <w:pPr>
              <w:pStyle w:val="af2"/>
              <w:numPr>
                <w:ilvl w:val="0"/>
                <w:numId w:val="23"/>
              </w:numPr>
              <w:spacing w:line="276" w:lineRule="auto"/>
              <w:ind w:left="172" w:right="72" w:hanging="142"/>
              <w:rPr>
                <w:rFonts w:ascii="Arial" w:hAnsi="Arial" w:cs="Arial"/>
                <w:sz w:val="20"/>
                <w:szCs w:val="20"/>
                <w:rtl/>
              </w:rPr>
            </w:pPr>
            <w:r w:rsidRPr="00C63A72">
              <w:rPr>
                <w:rFonts w:ascii="Arial" w:hAnsi="Arial" w:cs="Arial"/>
                <w:sz w:val="20"/>
                <w:szCs w:val="20"/>
                <w:rtl/>
              </w:rPr>
              <w:t>פעם אחת לפחות בהקרנה שאינה מסחרית, המוקרנת חמש פעמים לפחות או ששה חודשים לפחות.</w:t>
            </w:r>
          </w:p>
        </w:tc>
        <w:tc>
          <w:tcPr>
            <w:tcW w:w="993"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56</w:t>
            </w: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B80112" w:rsidRDefault="007C4DE3" w:rsidP="00B80112">
            <w:pPr>
              <w:spacing w:line="276" w:lineRule="auto"/>
              <w:ind w:right="72"/>
              <w:rPr>
                <w:rFonts w:ascii="Arial" w:hAnsi="Arial" w:cs="Arial"/>
                <w:sz w:val="20"/>
                <w:szCs w:val="20"/>
                <w:rtl/>
              </w:rPr>
            </w:pPr>
          </w:p>
        </w:tc>
      </w:tr>
      <w:tr w:rsidR="007C4DE3" w:rsidRPr="001402D5" w:rsidTr="007C4DE3">
        <w:trPr>
          <w:trHeight w:val="862"/>
        </w:trPr>
        <w:tc>
          <w:tcPr>
            <w:tcW w:w="489" w:type="dxa"/>
          </w:tcPr>
          <w:p w:rsidR="007C4DE3" w:rsidRPr="001402D5" w:rsidRDefault="007C4DE3" w:rsidP="00F5050A">
            <w:pPr>
              <w:numPr>
                <w:ilvl w:val="0"/>
                <w:numId w:val="15"/>
              </w:numPr>
              <w:spacing w:line="276" w:lineRule="auto"/>
              <w:ind w:right="72"/>
              <w:jc w:val="both"/>
              <w:rPr>
                <w:rFonts w:asciiTheme="minorBidi" w:hAnsiTheme="minorBidi" w:cstheme="minorBidi"/>
                <w:sz w:val="20"/>
                <w:szCs w:val="20"/>
                <w:rtl/>
              </w:rPr>
            </w:pPr>
          </w:p>
        </w:tc>
        <w:tc>
          <w:tcPr>
            <w:tcW w:w="121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סדרן לשם סיוע לאדם עם מוגבלות במציאת מקום ישיבה</w:t>
            </w:r>
          </w:p>
        </w:tc>
        <w:tc>
          <w:tcPr>
            <w:tcW w:w="3402"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באירוע במקום ציבורי שיש בו מושבים קבועים (למשל אמפיתיאטרון).</w:t>
            </w:r>
          </w:p>
        </w:tc>
        <w:tc>
          <w:tcPr>
            <w:tcW w:w="993" w:type="dxa"/>
          </w:tcPr>
          <w:p w:rsidR="007C4DE3" w:rsidRPr="00B80112" w:rsidRDefault="007C4DE3" w:rsidP="00B80112">
            <w:pPr>
              <w:spacing w:line="276" w:lineRule="auto"/>
              <w:ind w:right="72"/>
              <w:rPr>
                <w:rFonts w:ascii="Arial" w:hAnsi="Arial" w:cs="Arial"/>
                <w:sz w:val="20"/>
                <w:szCs w:val="20"/>
                <w:rtl/>
              </w:rPr>
            </w:pPr>
            <w:r w:rsidRPr="00B80112">
              <w:rPr>
                <w:rFonts w:ascii="Arial" w:hAnsi="Arial" w:cs="Arial"/>
                <w:sz w:val="20"/>
                <w:szCs w:val="20"/>
                <w:rtl/>
              </w:rPr>
              <w:t>54, 4(ב)</w:t>
            </w:r>
          </w:p>
        </w:tc>
        <w:tc>
          <w:tcPr>
            <w:tcW w:w="708" w:type="dxa"/>
          </w:tcPr>
          <w:p w:rsidR="007C4DE3" w:rsidRPr="00B80112" w:rsidRDefault="007C4DE3" w:rsidP="00B80112">
            <w:pPr>
              <w:spacing w:line="276" w:lineRule="auto"/>
              <w:ind w:right="72"/>
              <w:rPr>
                <w:rFonts w:ascii="Arial" w:hAnsi="Arial" w:cs="Arial"/>
                <w:sz w:val="20"/>
                <w:szCs w:val="20"/>
                <w:rtl/>
              </w:rPr>
            </w:pPr>
          </w:p>
        </w:tc>
        <w:tc>
          <w:tcPr>
            <w:tcW w:w="851" w:type="dxa"/>
          </w:tcPr>
          <w:p w:rsidR="007C4DE3" w:rsidRPr="00B80112" w:rsidRDefault="007C4DE3" w:rsidP="00B80112">
            <w:pPr>
              <w:spacing w:line="276" w:lineRule="auto"/>
              <w:ind w:right="72"/>
              <w:rPr>
                <w:rFonts w:ascii="Arial" w:hAnsi="Arial" w:cs="Arial"/>
                <w:sz w:val="20"/>
                <w:szCs w:val="20"/>
                <w:rtl/>
              </w:rPr>
            </w:pPr>
          </w:p>
        </w:tc>
        <w:tc>
          <w:tcPr>
            <w:tcW w:w="850" w:type="dxa"/>
          </w:tcPr>
          <w:p w:rsidR="007C4DE3" w:rsidRPr="00B80112" w:rsidRDefault="007C4DE3" w:rsidP="00B80112">
            <w:pPr>
              <w:spacing w:line="276" w:lineRule="auto"/>
              <w:ind w:right="72"/>
              <w:rPr>
                <w:rFonts w:ascii="Arial" w:hAnsi="Arial" w:cs="Arial"/>
                <w:sz w:val="20"/>
                <w:szCs w:val="20"/>
                <w:rtl/>
              </w:rPr>
            </w:pPr>
          </w:p>
        </w:tc>
        <w:tc>
          <w:tcPr>
            <w:tcW w:w="2410" w:type="dxa"/>
          </w:tcPr>
          <w:p w:rsidR="007C4DE3" w:rsidRPr="00B80112" w:rsidRDefault="007C4DE3" w:rsidP="00B80112">
            <w:pPr>
              <w:spacing w:line="276" w:lineRule="auto"/>
              <w:ind w:right="72"/>
              <w:rPr>
                <w:rFonts w:ascii="Arial" w:hAnsi="Arial" w:cs="Arial"/>
                <w:sz w:val="20"/>
                <w:szCs w:val="20"/>
                <w:rtl/>
              </w:rPr>
            </w:pPr>
          </w:p>
        </w:tc>
        <w:tc>
          <w:tcPr>
            <w:tcW w:w="3119" w:type="dxa"/>
          </w:tcPr>
          <w:p w:rsidR="007C4DE3" w:rsidRPr="00B80112" w:rsidRDefault="007C4DE3" w:rsidP="00B80112">
            <w:pPr>
              <w:spacing w:line="276" w:lineRule="auto"/>
              <w:ind w:right="72"/>
              <w:rPr>
                <w:rFonts w:ascii="Arial" w:hAnsi="Arial" w:cs="Arial"/>
                <w:sz w:val="20"/>
                <w:szCs w:val="20"/>
                <w:rtl/>
              </w:rPr>
            </w:pPr>
          </w:p>
        </w:tc>
      </w:tr>
    </w:tbl>
    <w:p w:rsidR="00BE60F2" w:rsidRDefault="00BE60F2">
      <w:pPr>
        <w:rPr>
          <w:rtl/>
        </w:rPr>
      </w:pPr>
    </w:p>
    <w:p w:rsidR="00286D8E" w:rsidRDefault="00286D8E">
      <w:pPr>
        <w:bidi w:val="0"/>
        <w:rPr>
          <w:rtl/>
        </w:rPr>
      </w:pPr>
      <w:r>
        <w:rPr>
          <w:rtl/>
        </w:rPr>
        <w:br w:type="page"/>
      </w:r>
    </w:p>
    <w:p w:rsidR="00286D8E" w:rsidRDefault="00286D8E" w:rsidP="00246147">
      <w:pPr>
        <w:rPr>
          <w:rtl/>
        </w:rPr>
      </w:pPr>
    </w:p>
    <w:p w:rsidR="005A407B" w:rsidRDefault="005A407B" w:rsidP="005A407B"/>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מקומות ישיבה ובתי שימוש"/>
      </w:tblPr>
      <w:tblGrid>
        <w:gridCol w:w="489"/>
        <w:gridCol w:w="1074"/>
        <w:gridCol w:w="1131"/>
        <w:gridCol w:w="1825"/>
        <w:gridCol w:w="759"/>
        <w:gridCol w:w="709"/>
        <w:gridCol w:w="992"/>
        <w:gridCol w:w="709"/>
        <w:gridCol w:w="2126"/>
        <w:gridCol w:w="3511"/>
      </w:tblGrid>
      <w:tr w:rsidR="007C4DE3" w:rsidRPr="005A407B" w:rsidTr="00790CE7">
        <w:trPr>
          <w:trHeight w:val="862"/>
        </w:trPr>
        <w:tc>
          <w:tcPr>
            <w:tcW w:w="489" w:type="dxa"/>
          </w:tcPr>
          <w:p w:rsidR="007C4DE3" w:rsidRPr="005A407B" w:rsidRDefault="007C4DE3" w:rsidP="008C4984">
            <w:pPr>
              <w:numPr>
                <w:ilvl w:val="0"/>
                <w:numId w:val="15"/>
              </w:numPr>
              <w:spacing w:line="276" w:lineRule="auto"/>
              <w:ind w:right="72"/>
              <w:jc w:val="both"/>
              <w:rPr>
                <w:rFonts w:asciiTheme="minorBidi" w:hAnsiTheme="minorBidi" w:cstheme="minorBidi"/>
                <w:sz w:val="20"/>
                <w:szCs w:val="20"/>
                <w:rtl/>
              </w:rPr>
            </w:pPr>
            <w:r>
              <w:rPr>
                <w:rFonts w:asciiTheme="minorBidi" w:hAnsiTheme="minorBidi" w:cstheme="minorBidi" w:hint="cs"/>
                <w:sz w:val="20"/>
                <w:szCs w:val="20"/>
                <w:rtl/>
              </w:rPr>
              <w:t>-</w:t>
            </w:r>
          </w:p>
        </w:tc>
        <w:tc>
          <w:tcPr>
            <w:tcW w:w="1074" w:type="dxa"/>
            <w:vMerge w:val="restart"/>
          </w:tcPr>
          <w:p w:rsidR="007C4DE3" w:rsidRPr="005A407B" w:rsidRDefault="007C4DE3" w:rsidP="008C4984">
            <w:pPr>
              <w:spacing w:line="276" w:lineRule="auto"/>
              <w:ind w:right="72"/>
              <w:rPr>
                <w:rFonts w:ascii="Arial" w:hAnsi="Arial" w:cs="Arial"/>
                <w:sz w:val="20"/>
                <w:szCs w:val="20"/>
                <w:rtl/>
              </w:rPr>
            </w:pPr>
            <w:r w:rsidRPr="005A407B">
              <w:rPr>
                <w:rFonts w:ascii="Arial" w:hAnsi="Arial" w:cs="Arial" w:hint="cs"/>
                <w:sz w:val="20"/>
                <w:szCs w:val="20"/>
                <w:rtl/>
              </w:rPr>
              <w:t>אזור ישיבה נגיש באירוע במקום פתוח (כולל אתר ומקום ציבורי שאינו בניין)</w:t>
            </w:r>
          </w:p>
        </w:tc>
        <w:tc>
          <w:tcPr>
            <w:tcW w:w="2956" w:type="dxa"/>
            <w:gridSpan w:val="2"/>
          </w:tcPr>
          <w:p w:rsidR="007C4DE3" w:rsidRPr="005A407B" w:rsidRDefault="007C4DE3" w:rsidP="008C4984">
            <w:pPr>
              <w:spacing w:line="276" w:lineRule="auto"/>
              <w:ind w:right="72"/>
              <w:rPr>
                <w:rFonts w:ascii="Arial" w:hAnsi="Arial" w:cs="Arial"/>
                <w:sz w:val="20"/>
                <w:szCs w:val="20"/>
                <w:rtl/>
              </w:rPr>
            </w:pPr>
            <w:r w:rsidRPr="005A407B">
              <w:rPr>
                <w:rFonts w:ascii="Arial" w:hAnsi="Arial" w:cs="Arial" w:hint="cs"/>
                <w:sz w:val="20"/>
                <w:szCs w:val="20"/>
                <w:rtl/>
              </w:rPr>
              <w:t>מאפשר זווית צפייה נוחה, גם אם הקהל קם על רגליו.</w:t>
            </w:r>
          </w:p>
        </w:tc>
        <w:tc>
          <w:tcPr>
            <w:tcW w:w="759" w:type="dxa"/>
          </w:tcPr>
          <w:p w:rsidR="007C4DE3" w:rsidRPr="005A407B" w:rsidRDefault="007C4DE3" w:rsidP="008C4984">
            <w:pPr>
              <w:spacing w:line="276" w:lineRule="auto"/>
              <w:ind w:right="72"/>
              <w:jc w:val="both"/>
              <w:rPr>
                <w:rFonts w:ascii="Arial" w:hAnsi="Arial" w:cs="Arial"/>
                <w:sz w:val="20"/>
                <w:szCs w:val="20"/>
                <w:rtl/>
              </w:rPr>
            </w:pPr>
          </w:p>
        </w:tc>
        <w:tc>
          <w:tcPr>
            <w:tcW w:w="709" w:type="dxa"/>
          </w:tcPr>
          <w:p w:rsidR="007C4DE3" w:rsidRPr="005A407B" w:rsidRDefault="007C4DE3" w:rsidP="008C4984">
            <w:pPr>
              <w:spacing w:line="276" w:lineRule="auto"/>
              <w:ind w:right="72"/>
              <w:jc w:val="center"/>
              <w:rPr>
                <w:rFonts w:ascii="Arial" w:hAnsi="Arial" w:cs="Arial"/>
                <w:sz w:val="20"/>
                <w:szCs w:val="20"/>
                <w:rtl/>
              </w:rPr>
            </w:pPr>
          </w:p>
        </w:tc>
        <w:tc>
          <w:tcPr>
            <w:tcW w:w="992" w:type="dxa"/>
          </w:tcPr>
          <w:p w:rsidR="007C4DE3" w:rsidRPr="005A407B" w:rsidRDefault="007C4DE3" w:rsidP="008C4984">
            <w:pPr>
              <w:spacing w:line="276" w:lineRule="auto"/>
              <w:ind w:right="72"/>
              <w:jc w:val="center"/>
              <w:rPr>
                <w:rFonts w:ascii="Arial" w:hAnsi="Arial" w:cs="Arial"/>
                <w:sz w:val="20"/>
                <w:szCs w:val="20"/>
                <w:rtl/>
              </w:rPr>
            </w:pPr>
          </w:p>
        </w:tc>
        <w:tc>
          <w:tcPr>
            <w:tcW w:w="709" w:type="dxa"/>
          </w:tcPr>
          <w:p w:rsidR="007C4DE3" w:rsidRPr="005A407B" w:rsidRDefault="007C4DE3" w:rsidP="008C4984">
            <w:pPr>
              <w:spacing w:line="276" w:lineRule="auto"/>
              <w:ind w:right="72"/>
              <w:jc w:val="both"/>
              <w:rPr>
                <w:rFonts w:ascii="Arial" w:hAnsi="Arial" w:cs="Arial"/>
                <w:sz w:val="20"/>
                <w:szCs w:val="20"/>
                <w:rtl/>
              </w:rPr>
            </w:pPr>
          </w:p>
        </w:tc>
        <w:tc>
          <w:tcPr>
            <w:tcW w:w="2126" w:type="dxa"/>
          </w:tcPr>
          <w:p w:rsidR="007C4DE3" w:rsidRPr="005A407B" w:rsidRDefault="007C4DE3" w:rsidP="008C4984">
            <w:pPr>
              <w:spacing w:line="276" w:lineRule="auto"/>
              <w:ind w:right="72"/>
              <w:jc w:val="both"/>
              <w:rPr>
                <w:rFonts w:ascii="Arial" w:hAnsi="Arial" w:cs="Arial"/>
                <w:sz w:val="20"/>
                <w:szCs w:val="20"/>
                <w:rtl/>
              </w:rPr>
            </w:pPr>
          </w:p>
        </w:tc>
        <w:tc>
          <w:tcPr>
            <w:tcW w:w="3511" w:type="dxa"/>
          </w:tcPr>
          <w:p w:rsidR="007C4DE3" w:rsidRPr="005A407B" w:rsidRDefault="007C4DE3" w:rsidP="008C4984">
            <w:pPr>
              <w:spacing w:line="276" w:lineRule="auto"/>
              <w:ind w:right="72"/>
              <w:jc w:val="both"/>
              <w:rPr>
                <w:rFonts w:ascii="Arial" w:hAnsi="Arial" w:cs="Arial"/>
                <w:sz w:val="20"/>
                <w:szCs w:val="20"/>
                <w:rtl/>
              </w:rPr>
            </w:pPr>
          </w:p>
        </w:tc>
      </w:tr>
      <w:tr w:rsidR="007C4DE3" w:rsidRPr="005A407B" w:rsidTr="00790CE7">
        <w:trPr>
          <w:trHeight w:val="862"/>
        </w:trPr>
        <w:tc>
          <w:tcPr>
            <w:tcW w:w="489" w:type="dxa"/>
          </w:tcPr>
          <w:p w:rsidR="007C4DE3" w:rsidRPr="005A407B" w:rsidRDefault="007C4DE3" w:rsidP="008C4984">
            <w:pPr>
              <w:numPr>
                <w:ilvl w:val="0"/>
                <w:numId w:val="15"/>
              </w:numPr>
              <w:spacing w:line="276" w:lineRule="auto"/>
              <w:ind w:right="72"/>
              <w:jc w:val="both"/>
              <w:rPr>
                <w:rFonts w:asciiTheme="minorBidi" w:hAnsiTheme="minorBidi" w:cstheme="minorBidi"/>
                <w:sz w:val="20"/>
                <w:szCs w:val="20"/>
                <w:rtl/>
              </w:rPr>
            </w:pPr>
          </w:p>
        </w:tc>
        <w:tc>
          <w:tcPr>
            <w:tcW w:w="1074" w:type="dxa"/>
            <w:vMerge/>
          </w:tcPr>
          <w:p w:rsidR="007C4DE3" w:rsidRPr="005A407B" w:rsidRDefault="007C4DE3" w:rsidP="008C4984">
            <w:pPr>
              <w:spacing w:line="276" w:lineRule="auto"/>
              <w:ind w:right="72"/>
              <w:rPr>
                <w:rFonts w:ascii="Arial" w:hAnsi="Arial" w:cs="Arial"/>
                <w:sz w:val="20"/>
                <w:szCs w:val="20"/>
                <w:rtl/>
              </w:rPr>
            </w:pPr>
          </w:p>
        </w:tc>
        <w:tc>
          <w:tcPr>
            <w:tcW w:w="2956" w:type="dxa"/>
            <w:gridSpan w:val="2"/>
          </w:tcPr>
          <w:p w:rsidR="007C4DE3" w:rsidRPr="005A407B" w:rsidRDefault="007C4DE3" w:rsidP="008C4984">
            <w:pPr>
              <w:spacing w:line="276" w:lineRule="auto"/>
              <w:ind w:right="72"/>
              <w:rPr>
                <w:rFonts w:ascii="Arial" w:hAnsi="Arial" w:cs="Arial"/>
                <w:sz w:val="20"/>
                <w:szCs w:val="20"/>
                <w:rtl/>
              </w:rPr>
            </w:pPr>
            <w:r w:rsidRPr="005A407B">
              <w:rPr>
                <w:rFonts w:ascii="Arial" w:hAnsi="Arial" w:cs="Arial" w:hint="cs"/>
                <w:sz w:val="20"/>
                <w:szCs w:val="20"/>
                <w:rtl/>
              </w:rPr>
              <w:t>מסופקים בו מושבים מותאמים, מקומות ישיבה מיוחדים (</w:t>
            </w:r>
            <w:r w:rsidRPr="005A407B">
              <w:rPr>
                <w:rFonts w:ascii="Arial" w:hAnsi="Arial" w:cs="Arial"/>
                <w:sz w:val="20"/>
                <w:szCs w:val="20"/>
                <w:rtl/>
              </w:rPr>
              <w:t>שטח רצפה פנוי בגודל 120 ס"מ אורך ו-80 ס"מ רוחב</w:t>
            </w:r>
            <w:r w:rsidRPr="005A407B">
              <w:rPr>
                <w:rFonts w:ascii="Arial" w:hAnsi="Arial" w:cs="Arial" w:hint="cs"/>
                <w:sz w:val="20"/>
                <w:szCs w:val="20"/>
                <w:rtl/>
              </w:rPr>
              <w:t>), וככל האפשר מושבים רגילים על ידם, למלווים.</w:t>
            </w:r>
          </w:p>
        </w:tc>
        <w:tc>
          <w:tcPr>
            <w:tcW w:w="759" w:type="dxa"/>
          </w:tcPr>
          <w:p w:rsidR="007C4DE3" w:rsidRPr="005A407B" w:rsidRDefault="007C4DE3" w:rsidP="008C4984">
            <w:pPr>
              <w:spacing w:line="276" w:lineRule="auto"/>
              <w:ind w:right="72"/>
              <w:jc w:val="both"/>
              <w:rPr>
                <w:rFonts w:ascii="Arial" w:hAnsi="Arial" w:cs="Arial"/>
                <w:sz w:val="20"/>
                <w:szCs w:val="20"/>
                <w:rtl/>
              </w:rPr>
            </w:pPr>
          </w:p>
        </w:tc>
        <w:tc>
          <w:tcPr>
            <w:tcW w:w="709" w:type="dxa"/>
          </w:tcPr>
          <w:p w:rsidR="007C4DE3" w:rsidRPr="005A407B" w:rsidRDefault="007C4DE3" w:rsidP="008C4984">
            <w:pPr>
              <w:spacing w:line="276" w:lineRule="auto"/>
              <w:ind w:right="72"/>
              <w:jc w:val="center"/>
              <w:rPr>
                <w:rFonts w:ascii="Arial" w:hAnsi="Arial" w:cs="Arial"/>
                <w:sz w:val="20"/>
                <w:szCs w:val="20"/>
                <w:rtl/>
              </w:rPr>
            </w:pPr>
          </w:p>
        </w:tc>
        <w:tc>
          <w:tcPr>
            <w:tcW w:w="992" w:type="dxa"/>
          </w:tcPr>
          <w:p w:rsidR="007C4DE3" w:rsidRPr="005A407B" w:rsidRDefault="007C4DE3" w:rsidP="008C4984">
            <w:pPr>
              <w:spacing w:line="276" w:lineRule="auto"/>
              <w:ind w:right="72"/>
              <w:jc w:val="center"/>
              <w:rPr>
                <w:rFonts w:ascii="Arial" w:hAnsi="Arial" w:cs="Arial"/>
                <w:sz w:val="20"/>
                <w:szCs w:val="20"/>
                <w:rtl/>
              </w:rPr>
            </w:pPr>
          </w:p>
        </w:tc>
        <w:tc>
          <w:tcPr>
            <w:tcW w:w="709" w:type="dxa"/>
          </w:tcPr>
          <w:p w:rsidR="007C4DE3" w:rsidRPr="005A407B" w:rsidRDefault="007C4DE3" w:rsidP="008C4984">
            <w:pPr>
              <w:spacing w:line="276" w:lineRule="auto"/>
              <w:ind w:right="72"/>
              <w:jc w:val="both"/>
              <w:rPr>
                <w:rFonts w:ascii="Arial" w:hAnsi="Arial" w:cs="Arial"/>
                <w:sz w:val="20"/>
                <w:szCs w:val="20"/>
                <w:rtl/>
              </w:rPr>
            </w:pPr>
          </w:p>
        </w:tc>
        <w:tc>
          <w:tcPr>
            <w:tcW w:w="2126" w:type="dxa"/>
          </w:tcPr>
          <w:p w:rsidR="007C4DE3" w:rsidRPr="005A407B" w:rsidRDefault="007C4DE3" w:rsidP="008C4984">
            <w:pPr>
              <w:spacing w:line="276" w:lineRule="auto"/>
              <w:ind w:right="72"/>
              <w:jc w:val="both"/>
              <w:rPr>
                <w:rFonts w:ascii="Arial" w:hAnsi="Arial" w:cs="Arial"/>
                <w:sz w:val="20"/>
                <w:szCs w:val="20"/>
                <w:rtl/>
              </w:rPr>
            </w:pPr>
          </w:p>
        </w:tc>
        <w:tc>
          <w:tcPr>
            <w:tcW w:w="3511" w:type="dxa"/>
          </w:tcPr>
          <w:p w:rsidR="007C4DE3" w:rsidRPr="005A407B" w:rsidRDefault="007C4DE3" w:rsidP="008C4984">
            <w:pPr>
              <w:spacing w:line="276" w:lineRule="auto"/>
              <w:ind w:right="72"/>
              <w:jc w:val="both"/>
              <w:rPr>
                <w:rFonts w:ascii="Arial" w:hAnsi="Arial" w:cs="Arial"/>
                <w:sz w:val="20"/>
                <w:szCs w:val="20"/>
                <w:rtl/>
              </w:rPr>
            </w:pPr>
          </w:p>
        </w:tc>
      </w:tr>
      <w:tr w:rsidR="007C4DE3" w:rsidRPr="005A407B" w:rsidTr="00790CE7">
        <w:trPr>
          <w:trHeight w:val="862"/>
        </w:trPr>
        <w:tc>
          <w:tcPr>
            <w:tcW w:w="489" w:type="dxa"/>
          </w:tcPr>
          <w:p w:rsidR="007C4DE3" w:rsidRPr="005A407B" w:rsidRDefault="007C4DE3" w:rsidP="008C4984">
            <w:pPr>
              <w:numPr>
                <w:ilvl w:val="0"/>
                <w:numId w:val="15"/>
              </w:numPr>
              <w:spacing w:line="276" w:lineRule="auto"/>
              <w:ind w:right="72"/>
              <w:jc w:val="both"/>
              <w:rPr>
                <w:rFonts w:asciiTheme="minorBidi" w:hAnsiTheme="minorBidi" w:cstheme="minorBidi"/>
                <w:sz w:val="20"/>
                <w:szCs w:val="20"/>
                <w:rtl/>
              </w:rPr>
            </w:pPr>
          </w:p>
        </w:tc>
        <w:tc>
          <w:tcPr>
            <w:tcW w:w="1074" w:type="dxa"/>
            <w:vMerge/>
          </w:tcPr>
          <w:p w:rsidR="007C4DE3" w:rsidRPr="005A407B" w:rsidRDefault="007C4DE3" w:rsidP="008C4984">
            <w:pPr>
              <w:spacing w:line="276" w:lineRule="auto"/>
              <w:ind w:right="72"/>
              <w:rPr>
                <w:rFonts w:ascii="Arial" w:hAnsi="Arial" w:cs="Arial"/>
                <w:sz w:val="20"/>
                <w:szCs w:val="20"/>
                <w:rtl/>
              </w:rPr>
            </w:pPr>
          </w:p>
        </w:tc>
        <w:tc>
          <w:tcPr>
            <w:tcW w:w="2956" w:type="dxa"/>
            <w:gridSpan w:val="2"/>
          </w:tcPr>
          <w:p w:rsidR="007C4DE3" w:rsidRPr="005A407B" w:rsidRDefault="007C4DE3" w:rsidP="008C4984">
            <w:pPr>
              <w:spacing w:line="276" w:lineRule="auto"/>
              <w:ind w:right="72"/>
              <w:rPr>
                <w:rFonts w:ascii="Arial" w:hAnsi="Arial" w:cs="Arial"/>
                <w:sz w:val="20"/>
                <w:szCs w:val="20"/>
                <w:rtl/>
              </w:rPr>
            </w:pPr>
            <w:r w:rsidRPr="005A407B">
              <w:rPr>
                <w:rFonts w:ascii="Arial" w:hAnsi="Arial" w:cs="Arial" w:hint="cs"/>
                <w:sz w:val="20"/>
                <w:szCs w:val="20"/>
                <w:rtl/>
              </w:rPr>
              <w:t>מתחם הישיבה נגיש באמצעות דרך נגישה המקשרת בינו לבין החניות הנגישות ובתי השימוש ולאזור המרכזי של האירוע.</w:t>
            </w:r>
          </w:p>
        </w:tc>
        <w:tc>
          <w:tcPr>
            <w:tcW w:w="759" w:type="dxa"/>
          </w:tcPr>
          <w:p w:rsidR="007C4DE3" w:rsidRPr="005A407B" w:rsidRDefault="007C4DE3" w:rsidP="008C4984">
            <w:pPr>
              <w:spacing w:line="276" w:lineRule="auto"/>
              <w:ind w:right="72"/>
              <w:jc w:val="both"/>
              <w:rPr>
                <w:rFonts w:ascii="Arial" w:hAnsi="Arial" w:cs="Arial"/>
                <w:sz w:val="20"/>
                <w:szCs w:val="20"/>
                <w:rtl/>
              </w:rPr>
            </w:pPr>
          </w:p>
        </w:tc>
        <w:tc>
          <w:tcPr>
            <w:tcW w:w="709" w:type="dxa"/>
          </w:tcPr>
          <w:p w:rsidR="007C4DE3" w:rsidRPr="005A407B" w:rsidRDefault="007C4DE3" w:rsidP="008C4984">
            <w:pPr>
              <w:spacing w:line="276" w:lineRule="auto"/>
              <w:ind w:right="72"/>
              <w:jc w:val="center"/>
              <w:rPr>
                <w:rFonts w:ascii="Arial" w:hAnsi="Arial" w:cs="Arial"/>
                <w:sz w:val="20"/>
                <w:szCs w:val="20"/>
                <w:rtl/>
              </w:rPr>
            </w:pPr>
          </w:p>
        </w:tc>
        <w:tc>
          <w:tcPr>
            <w:tcW w:w="992" w:type="dxa"/>
          </w:tcPr>
          <w:p w:rsidR="007C4DE3" w:rsidRPr="005A407B" w:rsidRDefault="007C4DE3" w:rsidP="008C4984">
            <w:pPr>
              <w:spacing w:line="276" w:lineRule="auto"/>
              <w:ind w:right="72"/>
              <w:jc w:val="center"/>
              <w:rPr>
                <w:rFonts w:ascii="Arial" w:hAnsi="Arial" w:cs="Arial"/>
                <w:sz w:val="20"/>
                <w:szCs w:val="20"/>
                <w:rtl/>
              </w:rPr>
            </w:pPr>
          </w:p>
        </w:tc>
        <w:tc>
          <w:tcPr>
            <w:tcW w:w="709" w:type="dxa"/>
          </w:tcPr>
          <w:p w:rsidR="007C4DE3" w:rsidRPr="005A407B" w:rsidRDefault="007C4DE3" w:rsidP="008C4984">
            <w:pPr>
              <w:spacing w:line="276" w:lineRule="auto"/>
              <w:ind w:right="72"/>
              <w:jc w:val="both"/>
              <w:rPr>
                <w:rFonts w:ascii="Arial" w:hAnsi="Arial" w:cs="Arial"/>
                <w:sz w:val="20"/>
                <w:szCs w:val="20"/>
                <w:rtl/>
              </w:rPr>
            </w:pPr>
          </w:p>
        </w:tc>
        <w:tc>
          <w:tcPr>
            <w:tcW w:w="2126" w:type="dxa"/>
          </w:tcPr>
          <w:p w:rsidR="007C4DE3" w:rsidRPr="005A407B" w:rsidRDefault="007C4DE3" w:rsidP="008C4984">
            <w:pPr>
              <w:spacing w:line="276" w:lineRule="auto"/>
              <w:ind w:right="72"/>
              <w:jc w:val="both"/>
              <w:rPr>
                <w:rFonts w:ascii="Arial" w:hAnsi="Arial" w:cs="Arial"/>
                <w:sz w:val="20"/>
                <w:szCs w:val="20"/>
                <w:rtl/>
              </w:rPr>
            </w:pPr>
          </w:p>
        </w:tc>
        <w:tc>
          <w:tcPr>
            <w:tcW w:w="3511" w:type="dxa"/>
          </w:tcPr>
          <w:p w:rsidR="007C4DE3" w:rsidRPr="005A407B" w:rsidRDefault="007C4DE3" w:rsidP="008C4984">
            <w:pPr>
              <w:spacing w:line="276" w:lineRule="auto"/>
              <w:ind w:right="72"/>
              <w:jc w:val="both"/>
              <w:rPr>
                <w:rFonts w:ascii="Arial" w:hAnsi="Arial" w:cs="Arial"/>
                <w:sz w:val="20"/>
                <w:szCs w:val="20"/>
                <w:rtl/>
              </w:rPr>
            </w:pPr>
          </w:p>
        </w:tc>
      </w:tr>
      <w:tr w:rsidR="007C4DE3" w:rsidRPr="005A407B" w:rsidTr="00450EFE">
        <w:trPr>
          <w:trHeight w:val="765"/>
        </w:trPr>
        <w:tc>
          <w:tcPr>
            <w:tcW w:w="489" w:type="dxa"/>
            <w:vMerge w:val="restart"/>
          </w:tcPr>
          <w:p w:rsidR="007C4DE3" w:rsidRPr="00450EFE" w:rsidRDefault="007C4DE3" w:rsidP="00450EFE">
            <w:pPr>
              <w:pStyle w:val="af2"/>
              <w:numPr>
                <w:ilvl w:val="0"/>
                <w:numId w:val="15"/>
              </w:numPr>
              <w:spacing w:line="276" w:lineRule="auto"/>
              <w:ind w:right="72"/>
              <w:jc w:val="both"/>
              <w:rPr>
                <w:rFonts w:asciiTheme="minorBidi" w:hAnsiTheme="minorBidi" w:cstheme="minorBidi"/>
                <w:sz w:val="20"/>
                <w:szCs w:val="20"/>
                <w:rtl/>
              </w:rPr>
            </w:pPr>
          </w:p>
        </w:tc>
        <w:tc>
          <w:tcPr>
            <w:tcW w:w="1074" w:type="dxa"/>
            <w:vMerge w:val="restart"/>
          </w:tcPr>
          <w:p w:rsidR="007C4DE3" w:rsidRPr="005A407B" w:rsidRDefault="007C4DE3" w:rsidP="00450EFE">
            <w:pPr>
              <w:spacing w:line="276" w:lineRule="auto"/>
              <w:ind w:right="72"/>
              <w:rPr>
                <w:rFonts w:ascii="Arial" w:hAnsi="Arial" w:cs="Arial"/>
                <w:sz w:val="20"/>
                <w:szCs w:val="20"/>
                <w:rtl/>
              </w:rPr>
            </w:pPr>
            <w:r>
              <w:rPr>
                <w:rFonts w:ascii="Arial" w:hAnsi="Arial" w:cs="Arial" w:hint="cs"/>
                <w:sz w:val="20"/>
                <w:szCs w:val="20"/>
                <w:rtl/>
              </w:rPr>
              <w:t>מושבים מותאמים</w:t>
            </w:r>
            <w:r w:rsidRPr="005A407B">
              <w:rPr>
                <w:rFonts w:ascii="Arial" w:hAnsi="Arial" w:cs="Arial" w:hint="cs"/>
                <w:sz w:val="20"/>
                <w:szCs w:val="20"/>
                <w:rtl/>
              </w:rPr>
              <w:t xml:space="preserve"> </w:t>
            </w:r>
          </w:p>
        </w:tc>
        <w:tc>
          <w:tcPr>
            <w:tcW w:w="2956" w:type="dxa"/>
            <w:gridSpan w:val="2"/>
          </w:tcPr>
          <w:p w:rsidR="007C4DE3" w:rsidRPr="005A407B" w:rsidRDefault="007C4DE3" w:rsidP="00450EFE">
            <w:pPr>
              <w:spacing w:line="276" w:lineRule="auto"/>
              <w:ind w:right="72"/>
              <w:rPr>
                <w:rFonts w:ascii="Arial" w:hAnsi="Arial" w:cs="Arial"/>
                <w:sz w:val="20"/>
                <w:szCs w:val="20"/>
                <w:rtl/>
              </w:rPr>
            </w:pPr>
            <w:r w:rsidRPr="005A407B">
              <w:rPr>
                <w:rFonts w:ascii="Arial" w:hAnsi="Arial" w:cs="Arial" w:hint="cs"/>
                <w:sz w:val="20"/>
                <w:szCs w:val="20"/>
                <w:rtl/>
              </w:rPr>
              <w:t>במקום ציבורי סגור או במוקד עניין במקום ציבורי שאינו בניין ושיש בהם מושבים קבועים לקהל</w:t>
            </w:r>
            <w:r>
              <w:rPr>
                <w:rFonts w:ascii="Arial" w:hAnsi="Arial" w:cs="Arial" w:hint="cs"/>
                <w:sz w:val="20"/>
                <w:szCs w:val="20"/>
                <w:rtl/>
              </w:rPr>
              <w:t xml:space="preserve"> קיימים מושבים מותאמים:</w:t>
            </w:r>
          </w:p>
          <w:p w:rsidR="007C4DE3" w:rsidRPr="005A407B" w:rsidRDefault="007C4DE3" w:rsidP="00450EFE">
            <w:pPr>
              <w:spacing w:line="276" w:lineRule="auto"/>
              <w:ind w:right="72"/>
              <w:rPr>
                <w:rFonts w:ascii="Arial" w:hAnsi="Arial" w:cs="Arial"/>
                <w:sz w:val="20"/>
                <w:szCs w:val="20"/>
                <w:rtl/>
              </w:rPr>
            </w:pPr>
            <w:r>
              <w:rPr>
                <w:rFonts w:ascii="Arial" w:hAnsi="Arial" w:cs="Arial" w:hint="cs"/>
                <w:sz w:val="20"/>
                <w:szCs w:val="20"/>
                <w:rtl/>
              </w:rPr>
              <w:t xml:space="preserve">תאור המושב: </w:t>
            </w:r>
            <w:r w:rsidRPr="005A407B">
              <w:rPr>
                <w:rFonts w:ascii="Arial" w:hAnsi="Arial" w:cs="Arial" w:hint="cs"/>
                <w:sz w:val="20"/>
                <w:szCs w:val="20"/>
                <w:rtl/>
              </w:rPr>
              <w:t>מושב יציב, גובה פני המושב (בעת שיושבים עליו) 45-48 ס"מ לפחות, עומק המושב 40-45 ס"מ, והוא בעל ידיות באורך 30 ס"מ שגובהן 18-24 ס"מ מעל המושב.</w:t>
            </w:r>
          </w:p>
          <w:p w:rsidR="007C4DE3" w:rsidRPr="005A407B" w:rsidRDefault="007C4DE3" w:rsidP="00450EFE">
            <w:pPr>
              <w:spacing w:line="276" w:lineRule="auto"/>
              <w:ind w:right="72"/>
              <w:rPr>
                <w:rFonts w:ascii="Arial" w:hAnsi="Arial" w:cs="Arial"/>
                <w:sz w:val="20"/>
                <w:szCs w:val="20"/>
                <w:rtl/>
              </w:rPr>
            </w:pPr>
            <w:r>
              <w:rPr>
                <w:rFonts w:ascii="Arial" w:hAnsi="Arial" w:cs="Arial" w:hint="cs"/>
                <w:sz w:val="20"/>
                <w:szCs w:val="20"/>
                <w:rtl/>
              </w:rPr>
              <w:t>כמות המושבים המותאמים ביחס לכמות מקומות הישיבה במקום:</w:t>
            </w:r>
          </w:p>
        </w:tc>
        <w:tc>
          <w:tcPr>
            <w:tcW w:w="759" w:type="dxa"/>
            <w:vMerge w:val="restart"/>
          </w:tcPr>
          <w:p w:rsidR="007C4DE3" w:rsidRPr="005A407B" w:rsidRDefault="007C4DE3" w:rsidP="00450EFE">
            <w:pPr>
              <w:spacing w:line="276" w:lineRule="auto"/>
              <w:ind w:right="72"/>
              <w:jc w:val="both"/>
              <w:rPr>
                <w:rFonts w:ascii="Arial" w:hAnsi="Arial" w:cs="Arial"/>
                <w:sz w:val="20"/>
                <w:szCs w:val="20"/>
                <w:rtl/>
              </w:rPr>
            </w:pPr>
          </w:p>
        </w:tc>
        <w:tc>
          <w:tcPr>
            <w:tcW w:w="709" w:type="dxa"/>
            <w:vMerge w:val="restart"/>
          </w:tcPr>
          <w:p w:rsidR="007C4DE3" w:rsidRPr="005A407B" w:rsidRDefault="007C4DE3" w:rsidP="00450EFE">
            <w:pPr>
              <w:spacing w:line="276" w:lineRule="auto"/>
              <w:ind w:right="72"/>
              <w:jc w:val="center"/>
              <w:rPr>
                <w:rFonts w:ascii="Arial" w:hAnsi="Arial" w:cs="Arial"/>
                <w:sz w:val="20"/>
                <w:szCs w:val="20"/>
                <w:rtl/>
              </w:rPr>
            </w:pPr>
          </w:p>
        </w:tc>
        <w:tc>
          <w:tcPr>
            <w:tcW w:w="992" w:type="dxa"/>
            <w:vMerge w:val="restart"/>
          </w:tcPr>
          <w:p w:rsidR="007C4DE3" w:rsidRPr="005A407B" w:rsidRDefault="007C4DE3" w:rsidP="00450EFE">
            <w:pPr>
              <w:spacing w:line="276" w:lineRule="auto"/>
              <w:ind w:right="72"/>
              <w:jc w:val="center"/>
              <w:rPr>
                <w:rFonts w:ascii="Arial" w:hAnsi="Arial" w:cs="Arial"/>
                <w:sz w:val="20"/>
                <w:szCs w:val="20"/>
                <w:rtl/>
              </w:rPr>
            </w:pPr>
          </w:p>
        </w:tc>
        <w:tc>
          <w:tcPr>
            <w:tcW w:w="709" w:type="dxa"/>
            <w:vMerge w:val="restart"/>
          </w:tcPr>
          <w:p w:rsidR="007C4DE3" w:rsidRPr="005A407B" w:rsidRDefault="007C4DE3" w:rsidP="00450EFE">
            <w:pPr>
              <w:spacing w:line="276" w:lineRule="auto"/>
              <w:ind w:right="72"/>
              <w:jc w:val="both"/>
              <w:rPr>
                <w:rFonts w:ascii="Arial" w:hAnsi="Arial" w:cs="Arial"/>
                <w:sz w:val="20"/>
                <w:szCs w:val="20"/>
                <w:rtl/>
              </w:rPr>
            </w:pPr>
          </w:p>
        </w:tc>
        <w:tc>
          <w:tcPr>
            <w:tcW w:w="2126" w:type="dxa"/>
            <w:vMerge w:val="restart"/>
          </w:tcPr>
          <w:p w:rsidR="007C4DE3" w:rsidRPr="005A407B" w:rsidRDefault="007C4DE3" w:rsidP="00450EFE">
            <w:pPr>
              <w:spacing w:line="276" w:lineRule="auto"/>
              <w:ind w:right="72"/>
              <w:jc w:val="both"/>
              <w:rPr>
                <w:rFonts w:ascii="Arial" w:hAnsi="Arial" w:cs="Arial"/>
                <w:sz w:val="20"/>
                <w:szCs w:val="20"/>
                <w:rtl/>
              </w:rPr>
            </w:pPr>
          </w:p>
        </w:tc>
        <w:tc>
          <w:tcPr>
            <w:tcW w:w="3511" w:type="dxa"/>
            <w:vMerge w:val="restart"/>
          </w:tcPr>
          <w:p w:rsidR="007C4DE3" w:rsidRPr="005A407B" w:rsidRDefault="007C4DE3" w:rsidP="00450EFE">
            <w:pPr>
              <w:spacing w:line="276" w:lineRule="auto"/>
              <w:ind w:right="72"/>
              <w:jc w:val="both"/>
              <w:rPr>
                <w:rFonts w:ascii="Arial" w:hAnsi="Arial" w:cs="Arial"/>
                <w:sz w:val="20"/>
                <w:szCs w:val="20"/>
                <w:rtl/>
              </w:rPr>
            </w:pPr>
            <w:r w:rsidRPr="005A407B">
              <w:rPr>
                <w:rFonts w:ascii="Arial" w:hAnsi="Arial" w:cs="Arial" w:hint="cs"/>
                <w:sz w:val="20"/>
                <w:szCs w:val="20"/>
                <w:rtl/>
              </w:rPr>
              <w:t>-ניתן לבקשת אדם עם מוגבלות. במידת האפשר, יוצב לצד דרך נגישה.</w:t>
            </w:r>
          </w:p>
        </w:tc>
      </w:tr>
      <w:tr w:rsidR="007C4DE3" w:rsidRPr="005A407B" w:rsidTr="00E17DE8">
        <w:trPr>
          <w:trHeight w:val="490"/>
        </w:trPr>
        <w:tc>
          <w:tcPr>
            <w:tcW w:w="489" w:type="dxa"/>
            <w:vMerge/>
          </w:tcPr>
          <w:p w:rsidR="007C4DE3" w:rsidRPr="00450EFE" w:rsidRDefault="007C4DE3" w:rsidP="00450EFE">
            <w:pPr>
              <w:pStyle w:val="af2"/>
              <w:numPr>
                <w:ilvl w:val="0"/>
                <w:numId w:val="15"/>
              </w:numPr>
              <w:spacing w:line="276" w:lineRule="auto"/>
              <w:ind w:right="72"/>
              <w:jc w:val="both"/>
              <w:rPr>
                <w:rFonts w:asciiTheme="minorBidi" w:hAnsiTheme="minorBidi" w:cstheme="minorBidi"/>
                <w:sz w:val="20"/>
                <w:szCs w:val="20"/>
                <w:rtl/>
              </w:rPr>
            </w:pPr>
          </w:p>
        </w:tc>
        <w:tc>
          <w:tcPr>
            <w:tcW w:w="1074" w:type="dxa"/>
            <w:vMerge/>
          </w:tcPr>
          <w:p w:rsidR="007C4DE3" w:rsidRPr="005A407B" w:rsidRDefault="007C4DE3" w:rsidP="00450EFE">
            <w:pPr>
              <w:spacing w:line="276" w:lineRule="auto"/>
              <w:ind w:right="72"/>
              <w:rPr>
                <w:rFonts w:ascii="Arial" w:hAnsi="Arial" w:cs="Arial"/>
                <w:sz w:val="20"/>
                <w:szCs w:val="20"/>
                <w:rtl/>
              </w:rPr>
            </w:pPr>
          </w:p>
        </w:tc>
        <w:tc>
          <w:tcPr>
            <w:tcW w:w="1131" w:type="dxa"/>
            <w:vAlign w:val="center"/>
          </w:tcPr>
          <w:p w:rsidR="007C4DE3" w:rsidRDefault="007C4DE3" w:rsidP="00E17DE8">
            <w:pPr>
              <w:spacing w:line="276" w:lineRule="auto"/>
              <w:ind w:right="72"/>
              <w:rPr>
                <w:rFonts w:ascii="Arial" w:hAnsi="Arial" w:cs="Arial"/>
                <w:sz w:val="20"/>
                <w:szCs w:val="20"/>
                <w:rtl/>
              </w:rPr>
            </w:pPr>
            <w:r>
              <w:rPr>
                <w:rFonts w:ascii="Arial" w:hAnsi="Arial" w:cs="Arial" w:hint="cs"/>
                <w:sz w:val="20"/>
                <w:szCs w:val="20"/>
                <w:rtl/>
              </w:rPr>
              <w:t xml:space="preserve">עד </w:t>
            </w:r>
            <w:r w:rsidRPr="00450EFE">
              <w:rPr>
                <w:rFonts w:ascii="Arial" w:hAnsi="Arial" w:cs="Arial" w:hint="cs"/>
                <w:sz w:val="16"/>
                <w:szCs w:val="16"/>
                <w:rtl/>
              </w:rPr>
              <w:t>600</w:t>
            </w:r>
          </w:p>
        </w:tc>
        <w:tc>
          <w:tcPr>
            <w:tcW w:w="1825" w:type="dxa"/>
          </w:tcPr>
          <w:p w:rsidR="007C4DE3" w:rsidRPr="00450EFE" w:rsidRDefault="007C4DE3" w:rsidP="00E17DE8">
            <w:pPr>
              <w:spacing w:line="276" w:lineRule="auto"/>
              <w:ind w:right="72"/>
              <w:rPr>
                <w:rFonts w:ascii="Arial" w:hAnsi="Arial" w:cs="Arial"/>
                <w:sz w:val="18"/>
                <w:szCs w:val="18"/>
                <w:rtl/>
              </w:rPr>
            </w:pPr>
            <w:r w:rsidRPr="00450EFE">
              <w:rPr>
                <w:rFonts w:ascii="Arial" w:hAnsi="Arial" w:cs="Arial"/>
                <w:sz w:val="18"/>
                <w:szCs w:val="18"/>
                <w:rtl/>
              </w:rPr>
              <w:t xml:space="preserve">1 ל-150 מקומות ישיבה ולא פחות </w:t>
            </w:r>
            <w:r>
              <w:rPr>
                <w:rFonts w:ascii="Arial" w:hAnsi="Arial" w:cs="Arial" w:hint="cs"/>
                <w:sz w:val="18"/>
                <w:szCs w:val="18"/>
                <w:rtl/>
              </w:rPr>
              <w:t>מ 4</w:t>
            </w:r>
          </w:p>
        </w:tc>
        <w:tc>
          <w:tcPr>
            <w:tcW w:w="759" w:type="dxa"/>
            <w:vMerge/>
          </w:tcPr>
          <w:p w:rsidR="007C4DE3" w:rsidRPr="005A407B" w:rsidRDefault="007C4DE3" w:rsidP="00450EFE">
            <w:pPr>
              <w:spacing w:line="276" w:lineRule="auto"/>
              <w:ind w:right="72"/>
              <w:jc w:val="both"/>
              <w:rPr>
                <w:rFonts w:ascii="Arial" w:hAnsi="Arial" w:cs="Arial"/>
                <w:sz w:val="20"/>
                <w:szCs w:val="20"/>
                <w:rtl/>
              </w:rPr>
            </w:pPr>
          </w:p>
        </w:tc>
        <w:tc>
          <w:tcPr>
            <w:tcW w:w="709" w:type="dxa"/>
            <w:vMerge/>
          </w:tcPr>
          <w:p w:rsidR="007C4DE3" w:rsidRPr="005A407B" w:rsidRDefault="007C4DE3" w:rsidP="00450EFE">
            <w:pPr>
              <w:spacing w:line="276" w:lineRule="auto"/>
              <w:ind w:right="72"/>
              <w:jc w:val="center"/>
              <w:rPr>
                <w:rFonts w:ascii="Arial" w:hAnsi="Arial" w:cs="Arial"/>
                <w:sz w:val="20"/>
                <w:szCs w:val="20"/>
                <w:rtl/>
              </w:rPr>
            </w:pPr>
          </w:p>
        </w:tc>
        <w:tc>
          <w:tcPr>
            <w:tcW w:w="992" w:type="dxa"/>
            <w:vMerge/>
          </w:tcPr>
          <w:p w:rsidR="007C4DE3" w:rsidRPr="005A407B" w:rsidRDefault="007C4DE3" w:rsidP="00450EFE">
            <w:pPr>
              <w:spacing w:line="276" w:lineRule="auto"/>
              <w:ind w:right="72"/>
              <w:jc w:val="center"/>
              <w:rPr>
                <w:rFonts w:ascii="Arial" w:hAnsi="Arial" w:cs="Arial"/>
                <w:sz w:val="20"/>
                <w:szCs w:val="20"/>
                <w:rtl/>
              </w:rPr>
            </w:pPr>
          </w:p>
        </w:tc>
        <w:tc>
          <w:tcPr>
            <w:tcW w:w="709" w:type="dxa"/>
            <w:vMerge/>
          </w:tcPr>
          <w:p w:rsidR="007C4DE3" w:rsidRPr="005A407B" w:rsidRDefault="007C4DE3" w:rsidP="00450EFE">
            <w:pPr>
              <w:spacing w:line="276" w:lineRule="auto"/>
              <w:ind w:right="72"/>
              <w:jc w:val="both"/>
              <w:rPr>
                <w:rFonts w:ascii="Arial" w:hAnsi="Arial" w:cs="Arial"/>
                <w:sz w:val="20"/>
                <w:szCs w:val="20"/>
                <w:rtl/>
              </w:rPr>
            </w:pPr>
          </w:p>
        </w:tc>
        <w:tc>
          <w:tcPr>
            <w:tcW w:w="2126" w:type="dxa"/>
            <w:vMerge/>
          </w:tcPr>
          <w:p w:rsidR="007C4DE3" w:rsidRPr="005A407B" w:rsidRDefault="007C4DE3" w:rsidP="00450EFE">
            <w:pPr>
              <w:spacing w:line="276" w:lineRule="auto"/>
              <w:ind w:right="72"/>
              <w:jc w:val="both"/>
              <w:rPr>
                <w:rFonts w:ascii="Arial" w:hAnsi="Arial" w:cs="Arial"/>
                <w:sz w:val="20"/>
                <w:szCs w:val="20"/>
                <w:rtl/>
              </w:rPr>
            </w:pPr>
          </w:p>
        </w:tc>
        <w:tc>
          <w:tcPr>
            <w:tcW w:w="3511" w:type="dxa"/>
            <w:vMerge/>
          </w:tcPr>
          <w:p w:rsidR="007C4DE3" w:rsidRPr="005A407B" w:rsidRDefault="007C4DE3" w:rsidP="00450EFE">
            <w:pPr>
              <w:spacing w:line="276" w:lineRule="auto"/>
              <w:ind w:right="72"/>
              <w:jc w:val="both"/>
              <w:rPr>
                <w:rFonts w:ascii="Arial" w:hAnsi="Arial" w:cs="Arial"/>
                <w:sz w:val="20"/>
                <w:szCs w:val="20"/>
                <w:rtl/>
              </w:rPr>
            </w:pPr>
          </w:p>
        </w:tc>
      </w:tr>
      <w:tr w:rsidR="007C4DE3" w:rsidRPr="005A407B" w:rsidTr="00E17DE8">
        <w:trPr>
          <w:trHeight w:val="416"/>
        </w:trPr>
        <w:tc>
          <w:tcPr>
            <w:tcW w:w="489" w:type="dxa"/>
            <w:vMerge/>
          </w:tcPr>
          <w:p w:rsidR="007C4DE3" w:rsidRPr="00450EFE" w:rsidRDefault="007C4DE3" w:rsidP="00450EFE">
            <w:pPr>
              <w:pStyle w:val="af2"/>
              <w:numPr>
                <w:ilvl w:val="0"/>
                <w:numId w:val="15"/>
              </w:numPr>
              <w:spacing w:line="276" w:lineRule="auto"/>
              <w:ind w:right="72"/>
              <w:jc w:val="both"/>
              <w:rPr>
                <w:rFonts w:asciiTheme="minorBidi" w:hAnsiTheme="minorBidi" w:cstheme="minorBidi"/>
                <w:sz w:val="20"/>
                <w:szCs w:val="20"/>
                <w:rtl/>
              </w:rPr>
            </w:pPr>
          </w:p>
        </w:tc>
        <w:tc>
          <w:tcPr>
            <w:tcW w:w="1074" w:type="dxa"/>
            <w:vMerge/>
          </w:tcPr>
          <w:p w:rsidR="007C4DE3" w:rsidRPr="005A407B" w:rsidRDefault="007C4DE3" w:rsidP="00450EFE">
            <w:pPr>
              <w:spacing w:line="276" w:lineRule="auto"/>
              <w:ind w:right="72"/>
              <w:rPr>
                <w:rFonts w:ascii="Arial" w:hAnsi="Arial" w:cs="Arial"/>
                <w:sz w:val="20"/>
                <w:szCs w:val="20"/>
                <w:rtl/>
              </w:rPr>
            </w:pPr>
          </w:p>
        </w:tc>
        <w:tc>
          <w:tcPr>
            <w:tcW w:w="1131" w:type="dxa"/>
            <w:vAlign w:val="center"/>
          </w:tcPr>
          <w:p w:rsidR="007C4DE3" w:rsidRDefault="007C4DE3" w:rsidP="00E17DE8">
            <w:pPr>
              <w:spacing w:line="276" w:lineRule="auto"/>
              <w:ind w:right="72"/>
              <w:rPr>
                <w:rFonts w:ascii="Arial" w:hAnsi="Arial" w:cs="Arial"/>
                <w:sz w:val="20"/>
                <w:szCs w:val="20"/>
                <w:rtl/>
              </w:rPr>
            </w:pPr>
            <w:r w:rsidRPr="00450EFE">
              <w:rPr>
                <w:rFonts w:ascii="Arial" w:hAnsi="Arial" w:cs="Arial" w:hint="cs"/>
                <w:sz w:val="16"/>
                <w:szCs w:val="16"/>
                <w:rtl/>
              </w:rPr>
              <w:t>600-1000</w:t>
            </w:r>
          </w:p>
        </w:tc>
        <w:tc>
          <w:tcPr>
            <w:tcW w:w="1825" w:type="dxa"/>
          </w:tcPr>
          <w:p w:rsidR="007C4DE3" w:rsidRPr="00450EFE" w:rsidRDefault="007C4DE3" w:rsidP="00321081">
            <w:pPr>
              <w:spacing w:line="276" w:lineRule="auto"/>
              <w:ind w:right="72"/>
              <w:rPr>
                <w:rFonts w:ascii="Arial" w:hAnsi="Arial" w:cs="Arial"/>
                <w:sz w:val="18"/>
                <w:szCs w:val="18"/>
                <w:rtl/>
              </w:rPr>
            </w:pPr>
            <w:r w:rsidRPr="00450EFE">
              <w:rPr>
                <w:rFonts w:ascii="Arial" w:hAnsi="Arial" w:cs="Arial" w:hint="cs"/>
                <w:sz w:val="18"/>
                <w:szCs w:val="18"/>
                <w:rtl/>
              </w:rPr>
              <w:t xml:space="preserve">6 </w:t>
            </w:r>
            <w:r w:rsidRPr="00450EFE">
              <w:rPr>
                <w:rFonts w:ascii="Arial" w:hAnsi="Arial" w:cs="Arial"/>
                <w:sz w:val="18"/>
                <w:szCs w:val="18"/>
                <w:rtl/>
              </w:rPr>
              <w:t xml:space="preserve"> ועוד 1% מסך כל מקומות הישיבה</w:t>
            </w:r>
            <w:r w:rsidRPr="00450EFE">
              <w:rPr>
                <w:rFonts w:ascii="Arial" w:hAnsi="Arial" w:cs="Arial" w:hint="cs"/>
                <w:sz w:val="18"/>
                <w:szCs w:val="18"/>
                <w:rtl/>
              </w:rPr>
              <w:t xml:space="preserve">  </w:t>
            </w:r>
          </w:p>
        </w:tc>
        <w:tc>
          <w:tcPr>
            <w:tcW w:w="759" w:type="dxa"/>
            <w:vMerge/>
          </w:tcPr>
          <w:p w:rsidR="007C4DE3" w:rsidRPr="005A407B" w:rsidRDefault="007C4DE3" w:rsidP="00450EFE">
            <w:pPr>
              <w:spacing w:line="276" w:lineRule="auto"/>
              <w:ind w:right="72"/>
              <w:jc w:val="both"/>
              <w:rPr>
                <w:rFonts w:ascii="Arial" w:hAnsi="Arial" w:cs="Arial"/>
                <w:sz w:val="20"/>
                <w:szCs w:val="20"/>
                <w:rtl/>
              </w:rPr>
            </w:pPr>
          </w:p>
        </w:tc>
        <w:tc>
          <w:tcPr>
            <w:tcW w:w="709" w:type="dxa"/>
            <w:vMerge/>
          </w:tcPr>
          <w:p w:rsidR="007C4DE3" w:rsidRPr="005A407B" w:rsidRDefault="007C4DE3" w:rsidP="00450EFE">
            <w:pPr>
              <w:spacing w:line="276" w:lineRule="auto"/>
              <w:ind w:right="72"/>
              <w:jc w:val="center"/>
              <w:rPr>
                <w:rFonts w:ascii="Arial" w:hAnsi="Arial" w:cs="Arial"/>
                <w:sz w:val="20"/>
                <w:szCs w:val="20"/>
                <w:rtl/>
              </w:rPr>
            </w:pPr>
          </w:p>
        </w:tc>
        <w:tc>
          <w:tcPr>
            <w:tcW w:w="992" w:type="dxa"/>
            <w:vMerge/>
          </w:tcPr>
          <w:p w:rsidR="007C4DE3" w:rsidRPr="005A407B" w:rsidRDefault="007C4DE3" w:rsidP="00450EFE">
            <w:pPr>
              <w:spacing w:line="276" w:lineRule="auto"/>
              <w:ind w:right="72"/>
              <w:jc w:val="center"/>
              <w:rPr>
                <w:rFonts w:ascii="Arial" w:hAnsi="Arial" w:cs="Arial"/>
                <w:sz w:val="20"/>
                <w:szCs w:val="20"/>
                <w:rtl/>
              </w:rPr>
            </w:pPr>
          </w:p>
        </w:tc>
        <w:tc>
          <w:tcPr>
            <w:tcW w:w="709" w:type="dxa"/>
            <w:vMerge/>
          </w:tcPr>
          <w:p w:rsidR="007C4DE3" w:rsidRPr="005A407B" w:rsidRDefault="007C4DE3" w:rsidP="00450EFE">
            <w:pPr>
              <w:spacing w:line="276" w:lineRule="auto"/>
              <w:ind w:right="72"/>
              <w:jc w:val="both"/>
              <w:rPr>
                <w:rFonts w:ascii="Arial" w:hAnsi="Arial" w:cs="Arial"/>
                <w:sz w:val="20"/>
                <w:szCs w:val="20"/>
                <w:rtl/>
              </w:rPr>
            </w:pPr>
          </w:p>
        </w:tc>
        <w:tc>
          <w:tcPr>
            <w:tcW w:w="2126" w:type="dxa"/>
            <w:vMerge/>
          </w:tcPr>
          <w:p w:rsidR="007C4DE3" w:rsidRPr="005A407B" w:rsidRDefault="007C4DE3" w:rsidP="00450EFE">
            <w:pPr>
              <w:spacing w:line="276" w:lineRule="auto"/>
              <w:ind w:right="72"/>
              <w:jc w:val="both"/>
              <w:rPr>
                <w:rFonts w:ascii="Arial" w:hAnsi="Arial" w:cs="Arial"/>
                <w:sz w:val="20"/>
                <w:szCs w:val="20"/>
                <w:rtl/>
              </w:rPr>
            </w:pPr>
          </w:p>
        </w:tc>
        <w:tc>
          <w:tcPr>
            <w:tcW w:w="3511" w:type="dxa"/>
            <w:vMerge/>
          </w:tcPr>
          <w:p w:rsidR="007C4DE3" w:rsidRPr="005A407B" w:rsidRDefault="007C4DE3" w:rsidP="00450EFE">
            <w:pPr>
              <w:spacing w:line="276" w:lineRule="auto"/>
              <w:ind w:right="72"/>
              <w:jc w:val="both"/>
              <w:rPr>
                <w:rFonts w:ascii="Arial" w:hAnsi="Arial" w:cs="Arial"/>
                <w:sz w:val="20"/>
                <w:szCs w:val="20"/>
                <w:rtl/>
              </w:rPr>
            </w:pPr>
          </w:p>
        </w:tc>
      </w:tr>
      <w:tr w:rsidR="007C4DE3" w:rsidRPr="005A407B" w:rsidTr="00E17DE8">
        <w:trPr>
          <w:trHeight w:val="410"/>
        </w:trPr>
        <w:tc>
          <w:tcPr>
            <w:tcW w:w="489" w:type="dxa"/>
            <w:vMerge/>
          </w:tcPr>
          <w:p w:rsidR="007C4DE3" w:rsidRPr="00450EFE" w:rsidRDefault="007C4DE3" w:rsidP="00450EFE">
            <w:pPr>
              <w:pStyle w:val="af2"/>
              <w:numPr>
                <w:ilvl w:val="0"/>
                <w:numId w:val="15"/>
              </w:numPr>
              <w:spacing w:line="276" w:lineRule="auto"/>
              <w:ind w:right="72"/>
              <w:jc w:val="both"/>
              <w:rPr>
                <w:rFonts w:asciiTheme="minorBidi" w:hAnsiTheme="minorBidi" w:cstheme="minorBidi"/>
                <w:sz w:val="20"/>
                <w:szCs w:val="20"/>
                <w:rtl/>
              </w:rPr>
            </w:pPr>
          </w:p>
        </w:tc>
        <w:tc>
          <w:tcPr>
            <w:tcW w:w="1074" w:type="dxa"/>
            <w:vMerge/>
          </w:tcPr>
          <w:p w:rsidR="007C4DE3" w:rsidRPr="005A407B" w:rsidRDefault="007C4DE3" w:rsidP="00450EFE">
            <w:pPr>
              <w:spacing w:line="276" w:lineRule="auto"/>
              <w:ind w:right="72"/>
              <w:rPr>
                <w:rFonts w:ascii="Arial" w:hAnsi="Arial" w:cs="Arial"/>
                <w:sz w:val="20"/>
                <w:szCs w:val="20"/>
                <w:rtl/>
              </w:rPr>
            </w:pPr>
          </w:p>
        </w:tc>
        <w:tc>
          <w:tcPr>
            <w:tcW w:w="1131" w:type="dxa"/>
            <w:vAlign w:val="center"/>
          </w:tcPr>
          <w:p w:rsidR="007C4DE3" w:rsidRPr="00450EFE" w:rsidRDefault="007C4DE3" w:rsidP="00E17DE8">
            <w:pPr>
              <w:spacing w:line="276" w:lineRule="auto"/>
              <w:ind w:right="72"/>
              <w:rPr>
                <w:rFonts w:ascii="Arial" w:hAnsi="Arial" w:cs="Arial"/>
                <w:sz w:val="16"/>
                <w:szCs w:val="16"/>
                <w:rtl/>
              </w:rPr>
            </w:pPr>
            <w:r w:rsidRPr="00450EFE">
              <w:rPr>
                <w:rFonts w:ascii="Arial" w:hAnsi="Arial" w:cs="Arial" w:hint="cs"/>
                <w:sz w:val="16"/>
                <w:szCs w:val="16"/>
                <w:rtl/>
              </w:rPr>
              <w:t>1000-3000</w:t>
            </w:r>
          </w:p>
        </w:tc>
        <w:tc>
          <w:tcPr>
            <w:tcW w:w="1825" w:type="dxa"/>
          </w:tcPr>
          <w:p w:rsidR="007C4DE3" w:rsidRPr="00450EFE" w:rsidRDefault="007C4DE3" w:rsidP="00321081">
            <w:pPr>
              <w:spacing w:line="276" w:lineRule="auto"/>
              <w:ind w:right="72"/>
              <w:rPr>
                <w:rFonts w:ascii="Arial" w:hAnsi="Arial" w:cs="Arial"/>
                <w:sz w:val="18"/>
                <w:szCs w:val="18"/>
                <w:rtl/>
              </w:rPr>
            </w:pPr>
            <w:r w:rsidRPr="00450EFE">
              <w:rPr>
                <w:rFonts w:ascii="Arial" w:hAnsi="Arial" w:cs="Arial" w:hint="cs"/>
                <w:sz w:val="18"/>
                <w:szCs w:val="18"/>
                <w:rtl/>
              </w:rPr>
              <w:t xml:space="preserve">4 </w:t>
            </w:r>
            <w:r w:rsidRPr="00450EFE">
              <w:rPr>
                <w:rFonts w:ascii="Arial" w:hAnsi="Arial" w:cs="Arial"/>
                <w:sz w:val="18"/>
                <w:szCs w:val="18"/>
                <w:rtl/>
              </w:rPr>
              <w:t xml:space="preserve"> ועוד 1% מסך כל מקומות הישיבה</w:t>
            </w:r>
            <w:r w:rsidRPr="00450EFE">
              <w:rPr>
                <w:rFonts w:ascii="Arial" w:hAnsi="Arial" w:cs="Arial" w:hint="cs"/>
                <w:sz w:val="18"/>
                <w:szCs w:val="18"/>
                <w:rtl/>
              </w:rPr>
              <w:t xml:space="preserve">  </w:t>
            </w:r>
          </w:p>
        </w:tc>
        <w:tc>
          <w:tcPr>
            <w:tcW w:w="759" w:type="dxa"/>
            <w:vMerge/>
          </w:tcPr>
          <w:p w:rsidR="007C4DE3" w:rsidRPr="005A407B" w:rsidRDefault="007C4DE3" w:rsidP="00450EFE">
            <w:pPr>
              <w:spacing w:line="276" w:lineRule="auto"/>
              <w:ind w:right="72"/>
              <w:jc w:val="both"/>
              <w:rPr>
                <w:rFonts w:ascii="Arial" w:hAnsi="Arial" w:cs="Arial"/>
                <w:sz w:val="20"/>
                <w:szCs w:val="20"/>
                <w:rtl/>
              </w:rPr>
            </w:pPr>
          </w:p>
        </w:tc>
        <w:tc>
          <w:tcPr>
            <w:tcW w:w="709" w:type="dxa"/>
            <w:vMerge/>
          </w:tcPr>
          <w:p w:rsidR="007C4DE3" w:rsidRPr="005A407B" w:rsidRDefault="007C4DE3" w:rsidP="00450EFE">
            <w:pPr>
              <w:spacing w:line="276" w:lineRule="auto"/>
              <w:ind w:right="72"/>
              <w:jc w:val="center"/>
              <w:rPr>
                <w:rFonts w:ascii="Arial" w:hAnsi="Arial" w:cs="Arial"/>
                <w:sz w:val="20"/>
                <w:szCs w:val="20"/>
                <w:rtl/>
              </w:rPr>
            </w:pPr>
          </w:p>
        </w:tc>
        <w:tc>
          <w:tcPr>
            <w:tcW w:w="992" w:type="dxa"/>
            <w:vMerge/>
          </w:tcPr>
          <w:p w:rsidR="007C4DE3" w:rsidRPr="005A407B" w:rsidRDefault="007C4DE3" w:rsidP="00450EFE">
            <w:pPr>
              <w:spacing w:line="276" w:lineRule="auto"/>
              <w:ind w:right="72"/>
              <w:jc w:val="center"/>
              <w:rPr>
                <w:rFonts w:ascii="Arial" w:hAnsi="Arial" w:cs="Arial"/>
                <w:sz w:val="20"/>
                <w:szCs w:val="20"/>
                <w:rtl/>
              </w:rPr>
            </w:pPr>
          </w:p>
        </w:tc>
        <w:tc>
          <w:tcPr>
            <w:tcW w:w="709" w:type="dxa"/>
            <w:vMerge/>
          </w:tcPr>
          <w:p w:rsidR="007C4DE3" w:rsidRPr="005A407B" w:rsidRDefault="007C4DE3" w:rsidP="00450EFE">
            <w:pPr>
              <w:spacing w:line="276" w:lineRule="auto"/>
              <w:ind w:right="72"/>
              <w:jc w:val="both"/>
              <w:rPr>
                <w:rFonts w:ascii="Arial" w:hAnsi="Arial" w:cs="Arial"/>
                <w:sz w:val="20"/>
                <w:szCs w:val="20"/>
                <w:rtl/>
              </w:rPr>
            </w:pPr>
          </w:p>
        </w:tc>
        <w:tc>
          <w:tcPr>
            <w:tcW w:w="2126" w:type="dxa"/>
            <w:vMerge/>
          </w:tcPr>
          <w:p w:rsidR="007C4DE3" w:rsidRPr="005A407B" w:rsidRDefault="007C4DE3" w:rsidP="00450EFE">
            <w:pPr>
              <w:spacing w:line="276" w:lineRule="auto"/>
              <w:ind w:right="72"/>
              <w:jc w:val="both"/>
              <w:rPr>
                <w:rFonts w:ascii="Arial" w:hAnsi="Arial" w:cs="Arial"/>
                <w:sz w:val="20"/>
                <w:szCs w:val="20"/>
                <w:rtl/>
              </w:rPr>
            </w:pPr>
          </w:p>
        </w:tc>
        <w:tc>
          <w:tcPr>
            <w:tcW w:w="3511" w:type="dxa"/>
            <w:vMerge/>
          </w:tcPr>
          <w:p w:rsidR="007C4DE3" w:rsidRPr="005A407B" w:rsidRDefault="007C4DE3" w:rsidP="00450EFE">
            <w:pPr>
              <w:spacing w:line="276" w:lineRule="auto"/>
              <w:ind w:right="72"/>
              <w:jc w:val="both"/>
              <w:rPr>
                <w:rFonts w:ascii="Arial" w:hAnsi="Arial" w:cs="Arial"/>
                <w:sz w:val="20"/>
                <w:szCs w:val="20"/>
                <w:rtl/>
              </w:rPr>
            </w:pPr>
          </w:p>
        </w:tc>
      </w:tr>
      <w:tr w:rsidR="007C4DE3" w:rsidRPr="005A407B" w:rsidTr="00E17DE8">
        <w:trPr>
          <w:trHeight w:val="500"/>
        </w:trPr>
        <w:tc>
          <w:tcPr>
            <w:tcW w:w="489" w:type="dxa"/>
            <w:vMerge/>
          </w:tcPr>
          <w:p w:rsidR="007C4DE3" w:rsidRPr="00450EFE" w:rsidRDefault="007C4DE3" w:rsidP="00450EFE">
            <w:pPr>
              <w:pStyle w:val="af2"/>
              <w:numPr>
                <w:ilvl w:val="0"/>
                <w:numId w:val="15"/>
              </w:numPr>
              <w:spacing w:line="276" w:lineRule="auto"/>
              <w:ind w:right="72"/>
              <w:jc w:val="both"/>
              <w:rPr>
                <w:rFonts w:asciiTheme="minorBidi" w:hAnsiTheme="minorBidi" w:cstheme="minorBidi"/>
                <w:sz w:val="20"/>
                <w:szCs w:val="20"/>
                <w:rtl/>
              </w:rPr>
            </w:pPr>
          </w:p>
        </w:tc>
        <w:tc>
          <w:tcPr>
            <w:tcW w:w="1074" w:type="dxa"/>
            <w:vMerge/>
          </w:tcPr>
          <w:p w:rsidR="007C4DE3" w:rsidRPr="005A407B" w:rsidRDefault="007C4DE3" w:rsidP="00450EFE">
            <w:pPr>
              <w:spacing w:line="276" w:lineRule="auto"/>
              <w:ind w:right="72"/>
              <w:rPr>
                <w:rFonts w:ascii="Arial" w:hAnsi="Arial" w:cs="Arial"/>
                <w:sz w:val="20"/>
                <w:szCs w:val="20"/>
                <w:rtl/>
              </w:rPr>
            </w:pPr>
          </w:p>
        </w:tc>
        <w:tc>
          <w:tcPr>
            <w:tcW w:w="1131" w:type="dxa"/>
            <w:vAlign w:val="center"/>
          </w:tcPr>
          <w:p w:rsidR="007C4DE3" w:rsidRPr="00450EFE" w:rsidRDefault="007C4DE3" w:rsidP="00E17DE8">
            <w:pPr>
              <w:spacing w:line="276" w:lineRule="auto"/>
              <w:rPr>
                <w:rFonts w:ascii="Arial" w:hAnsi="Arial" w:cs="Arial"/>
                <w:sz w:val="16"/>
                <w:szCs w:val="16"/>
                <w:rtl/>
              </w:rPr>
            </w:pPr>
            <w:r w:rsidRPr="00450EFE">
              <w:rPr>
                <w:rFonts w:ascii="Arial" w:hAnsi="Arial" w:cs="Arial" w:hint="cs"/>
                <w:sz w:val="16"/>
                <w:szCs w:val="16"/>
                <w:rtl/>
              </w:rPr>
              <w:t>3000-10000</w:t>
            </w:r>
          </w:p>
        </w:tc>
        <w:tc>
          <w:tcPr>
            <w:tcW w:w="1825" w:type="dxa"/>
          </w:tcPr>
          <w:p w:rsidR="007C4DE3" w:rsidRPr="00450EFE" w:rsidRDefault="007C4DE3" w:rsidP="00321081">
            <w:pPr>
              <w:spacing w:line="276" w:lineRule="auto"/>
              <w:ind w:right="72"/>
              <w:rPr>
                <w:rFonts w:ascii="Arial" w:hAnsi="Arial" w:cs="Arial"/>
                <w:sz w:val="18"/>
                <w:szCs w:val="18"/>
                <w:rtl/>
              </w:rPr>
            </w:pPr>
            <w:r w:rsidRPr="00450EFE">
              <w:rPr>
                <w:rFonts w:ascii="Arial" w:hAnsi="Arial" w:cs="Arial" w:hint="cs"/>
                <w:sz w:val="18"/>
                <w:szCs w:val="18"/>
                <w:rtl/>
              </w:rPr>
              <w:t xml:space="preserve">28 </w:t>
            </w:r>
            <w:r w:rsidRPr="00450EFE">
              <w:rPr>
                <w:rFonts w:ascii="Arial" w:hAnsi="Arial" w:cs="Arial"/>
                <w:sz w:val="18"/>
                <w:szCs w:val="18"/>
                <w:rtl/>
              </w:rPr>
              <w:t xml:space="preserve"> ועוד </w:t>
            </w:r>
            <w:r w:rsidRPr="00450EFE">
              <w:rPr>
                <w:rFonts w:ascii="Arial" w:hAnsi="Arial" w:cs="Arial" w:hint="cs"/>
                <w:sz w:val="18"/>
                <w:szCs w:val="18"/>
                <w:rtl/>
              </w:rPr>
              <w:t>0.5</w:t>
            </w:r>
            <w:r w:rsidRPr="00450EFE">
              <w:rPr>
                <w:rFonts w:ascii="Arial" w:hAnsi="Arial" w:cs="Arial"/>
                <w:sz w:val="18"/>
                <w:szCs w:val="18"/>
                <w:rtl/>
              </w:rPr>
              <w:t>% מסך כל מקומות הישיבה</w:t>
            </w:r>
            <w:r w:rsidRPr="00450EFE">
              <w:rPr>
                <w:rFonts w:ascii="Arial" w:hAnsi="Arial" w:cs="Arial" w:hint="cs"/>
                <w:sz w:val="18"/>
                <w:szCs w:val="18"/>
                <w:rtl/>
              </w:rPr>
              <w:t xml:space="preserve">  </w:t>
            </w:r>
          </w:p>
        </w:tc>
        <w:tc>
          <w:tcPr>
            <w:tcW w:w="759" w:type="dxa"/>
            <w:vMerge/>
          </w:tcPr>
          <w:p w:rsidR="007C4DE3" w:rsidRPr="005A407B" w:rsidRDefault="007C4DE3" w:rsidP="00450EFE">
            <w:pPr>
              <w:spacing w:line="276" w:lineRule="auto"/>
              <w:ind w:right="72"/>
              <w:jc w:val="both"/>
              <w:rPr>
                <w:rFonts w:ascii="Arial" w:hAnsi="Arial" w:cs="Arial"/>
                <w:sz w:val="20"/>
                <w:szCs w:val="20"/>
                <w:rtl/>
              </w:rPr>
            </w:pPr>
          </w:p>
        </w:tc>
        <w:tc>
          <w:tcPr>
            <w:tcW w:w="709" w:type="dxa"/>
            <w:vMerge/>
          </w:tcPr>
          <w:p w:rsidR="007C4DE3" w:rsidRPr="005A407B" w:rsidRDefault="007C4DE3" w:rsidP="00450EFE">
            <w:pPr>
              <w:spacing w:line="276" w:lineRule="auto"/>
              <w:ind w:right="72"/>
              <w:jc w:val="center"/>
              <w:rPr>
                <w:rFonts w:ascii="Arial" w:hAnsi="Arial" w:cs="Arial"/>
                <w:sz w:val="20"/>
                <w:szCs w:val="20"/>
                <w:rtl/>
              </w:rPr>
            </w:pPr>
          </w:p>
        </w:tc>
        <w:tc>
          <w:tcPr>
            <w:tcW w:w="992" w:type="dxa"/>
            <w:vMerge/>
          </w:tcPr>
          <w:p w:rsidR="007C4DE3" w:rsidRPr="005A407B" w:rsidRDefault="007C4DE3" w:rsidP="00450EFE">
            <w:pPr>
              <w:spacing w:line="276" w:lineRule="auto"/>
              <w:ind w:right="72"/>
              <w:jc w:val="center"/>
              <w:rPr>
                <w:rFonts w:ascii="Arial" w:hAnsi="Arial" w:cs="Arial"/>
                <w:sz w:val="20"/>
                <w:szCs w:val="20"/>
                <w:rtl/>
              </w:rPr>
            </w:pPr>
          </w:p>
        </w:tc>
        <w:tc>
          <w:tcPr>
            <w:tcW w:w="709" w:type="dxa"/>
            <w:vMerge/>
          </w:tcPr>
          <w:p w:rsidR="007C4DE3" w:rsidRPr="005A407B" w:rsidRDefault="007C4DE3" w:rsidP="00450EFE">
            <w:pPr>
              <w:spacing w:line="276" w:lineRule="auto"/>
              <w:ind w:right="72"/>
              <w:jc w:val="both"/>
              <w:rPr>
                <w:rFonts w:ascii="Arial" w:hAnsi="Arial" w:cs="Arial"/>
                <w:sz w:val="20"/>
                <w:szCs w:val="20"/>
                <w:rtl/>
              </w:rPr>
            </w:pPr>
          </w:p>
        </w:tc>
        <w:tc>
          <w:tcPr>
            <w:tcW w:w="2126" w:type="dxa"/>
            <w:vMerge/>
          </w:tcPr>
          <w:p w:rsidR="007C4DE3" w:rsidRPr="005A407B" w:rsidRDefault="007C4DE3" w:rsidP="00450EFE">
            <w:pPr>
              <w:spacing w:line="276" w:lineRule="auto"/>
              <w:ind w:right="72"/>
              <w:jc w:val="both"/>
              <w:rPr>
                <w:rFonts w:ascii="Arial" w:hAnsi="Arial" w:cs="Arial"/>
                <w:sz w:val="20"/>
                <w:szCs w:val="20"/>
                <w:rtl/>
              </w:rPr>
            </w:pPr>
          </w:p>
        </w:tc>
        <w:tc>
          <w:tcPr>
            <w:tcW w:w="3511" w:type="dxa"/>
            <w:vMerge/>
          </w:tcPr>
          <w:p w:rsidR="007C4DE3" w:rsidRPr="005A407B" w:rsidRDefault="007C4DE3" w:rsidP="00450EFE">
            <w:pPr>
              <w:spacing w:line="276" w:lineRule="auto"/>
              <w:ind w:right="72"/>
              <w:jc w:val="both"/>
              <w:rPr>
                <w:rFonts w:ascii="Arial" w:hAnsi="Arial" w:cs="Arial"/>
                <w:sz w:val="20"/>
                <w:szCs w:val="20"/>
                <w:rtl/>
              </w:rPr>
            </w:pPr>
          </w:p>
        </w:tc>
      </w:tr>
      <w:tr w:rsidR="007C4DE3" w:rsidRPr="005A407B" w:rsidTr="00E17DE8">
        <w:trPr>
          <w:trHeight w:val="422"/>
        </w:trPr>
        <w:tc>
          <w:tcPr>
            <w:tcW w:w="489" w:type="dxa"/>
            <w:vMerge/>
          </w:tcPr>
          <w:p w:rsidR="007C4DE3" w:rsidRPr="00450EFE" w:rsidRDefault="007C4DE3" w:rsidP="00450EFE">
            <w:pPr>
              <w:pStyle w:val="af2"/>
              <w:numPr>
                <w:ilvl w:val="0"/>
                <w:numId w:val="15"/>
              </w:numPr>
              <w:spacing w:line="276" w:lineRule="auto"/>
              <w:ind w:right="72"/>
              <w:jc w:val="both"/>
              <w:rPr>
                <w:rFonts w:asciiTheme="minorBidi" w:hAnsiTheme="minorBidi" w:cstheme="minorBidi"/>
                <w:sz w:val="20"/>
                <w:szCs w:val="20"/>
                <w:rtl/>
              </w:rPr>
            </w:pPr>
          </w:p>
        </w:tc>
        <w:tc>
          <w:tcPr>
            <w:tcW w:w="1074" w:type="dxa"/>
            <w:vMerge/>
          </w:tcPr>
          <w:p w:rsidR="007C4DE3" w:rsidRPr="005A407B" w:rsidRDefault="007C4DE3" w:rsidP="00450EFE">
            <w:pPr>
              <w:spacing w:line="276" w:lineRule="auto"/>
              <w:ind w:right="72"/>
              <w:rPr>
                <w:rFonts w:ascii="Arial" w:hAnsi="Arial" w:cs="Arial"/>
                <w:sz w:val="20"/>
                <w:szCs w:val="20"/>
                <w:rtl/>
              </w:rPr>
            </w:pPr>
          </w:p>
        </w:tc>
        <w:tc>
          <w:tcPr>
            <w:tcW w:w="1131" w:type="dxa"/>
            <w:vAlign w:val="center"/>
          </w:tcPr>
          <w:p w:rsidR="007C4DE3" w:rsidRPr="00450EFE" w:rsidRDefault="007C4DE3" w:rsidP="00E17DE8">
            <w:pPr>
              <w:spacing w:line="276" w:lineRule="auto"/>
              <w:ind w:right="72"/>
              <w:rPr>
                <w:rFonts w:ascii="Arial" w:hAnsi="Arial" w:cs="Arial"/>
                <w:sz w:val="16"/>
                <w:szCs w:val="16"/>
                <w:rtl/>
              </w:rPr>
            </w:pPr>
            <w:r w:rsidRPr="00450EFE">
              <w:rPr>
                <w:rFonts w:ascii="Arial" w:hAnsi="Arial" w:cs="Arial" w:hint="cs"/>
                <w:sz w:val="16"/>
                <w:szCs w:val="16"/>
                <w:rtl/>
              </w:rPr>
              <w:t>מעל 10000</w:t>
            </w:r>
          </w:p>
        </w:tc>
        <w:tc>
          <w:tcPr>
            <w:tcW w:w="1825" w:type="dxa"/>
          </w:tcPr>
          <w:p w:rsidR="007C4DE3" w:rsidRPr="00450EFE" w:rsidRDefault="007C4DE3" w:rsidP="00321081">
            <w:pPr>
              <w:spacing w:line="276" w:lineRule="auto"/>
              <w:ind w:right="72"/>
              <w:rPr>
                <w:rFonts w:ascii="Arial" w:hAnsi="Arial" w:cs="Arial"/>
                <w:sz w:val="18"/>
                <w:szCs w:val="18"/>
                <w:rtl/>
              </w:rPr>
            </w:pPr>
            <w:r w:rsidRPr="00450EFE">
              <w:rPr>
                <w:rFonts w:ascii="Arial" w:hAnsi="Arial" w:cs="Arial" w:hint="cs"/>
                <w:sz w:val="18"/>
                <w:szCs w:val="18"/>
                <w:rtl/>
              </w:rPr>
              <w:t xml:space="preserve">63 </w:t>
            </w:r>
            <w:r w:rsidRPr="00450EFE">
              <w:rPr>
                <w:rFonts w:ascii="Arial" w:hAnsi="Arial" w:cs="Arial"/>
                <w:sz w:val="18"/>
                <w:szCs w:val="18"/>
                <w:rtl/>
              </w:rPr>
              <w:t xml:space="preserve"> ועוד </w:t>
            </w:r>
            <w:r w:rsidRPr="00450EFE">
              <w:rPr>
                <w:rFonts w:ascii="Arial" w:hAnsi="Arial" w:cs="Arial" w:hint="cs"/>
                <w:sz w:val="18"/>
                <w:szCs w:val="18"/>
                <w:rtl/>
              </w:rPr>
              <w:t>0.25</w:t>
            </w:r>
            <w:r w:rsidRPr="00450EFE">
              <w:rPr>
                <w:rFonts w:ascii="Arial" w:hAnsi="Arial" w:cs="Arial"/>
                <w:sz w:val="18"/>
                <w:szCs w:val="18"/>
                <w:rtl/>
              </w:rPr>
              <w:t>% מסך כל מקומות הישיבה</w:t>
            </w:r>
            <w:r w:rsidRPr="00450EFE">
              <w:rPr>
                <w:rFonts w:ascii="Arial" w:hAnsi="Arial" w:cs="Arial" w:hint="cs"/>
                <w:sz w:val="18"/>
                <w:szCs w:val="18"/>
                <w:rtl/>
              </w:rPr>
              <w:t xml:space="preserve">  </w:t>
            </w:r>
          </w:p>
        </w:tc>
        <w:tc>
          <w:tcPr>
            <w:tcW w:w="759" w:type="dxa"/>
            <w:vMerge/>
          </w:tcPr>
          <w:p w:rsidR="007C4DE3" w:rsidRPr="005A407B" w:rsidRDefault="007C4DE3" w:rsidP="00450EFE">
            <w:pPr>
              <w:spacing w:line="276" w:lineRule="auto"/>
              <w:ind w:right="72"/>
              <w:jc w:val="both"/>
              <w:rPr>
                <w:rFonts w:ascii="Arial" w:hAnsi="Arial" w:cs="Arial"/>
                <w:sz w:val="20"/>
                <w:szCs w:val="20"/>
                <w:rtl/>
              </w:rPr>
            </w:pPr>
          </w:p>
        </w:tc>
        <w:tc>
          <w:tcPr>
            <w:tcW w:w="709" w:type="dxa"/>
            <w:vMerge/>
          </w:tcPr>
          <w:p w:rsidR="007C4DE3" w:rsidRPr="005A407B" w:rsidRDefault="007C4DE3" w:rsidP="00450EFE">
            <w:pPr>
              <w:spacing w:line="276" w:lineRule="auto"/>
              <w:ind w:right="72"/>
              <w:jc w:val="center"/>
              <w:rPr>
                <w:rFonts w:ascii="Arial" w:hAnsi="Arial" w:cs="Arial"/>
                <w:sz w:val="20"/>
                <w:szCs w:val="20"/>
                <w:rtl/>
              </w:rPr>
            </w:pPr>
          </w:p>
        </w:tc>
        <w:tc>
          <w:tcPr>
            <w:tcW w:w="992" w:type="dxa"/>
            <w:vMerge/>
          </w:tcPr>
          <w:p w:rsidR="007C4DE3" w:rsidRPr="005A407B" w:rsidRDefault="007C4DE3" w:rsidP="00450EFE">
            <w:pPr>
              <w:spacing w:line="276" w:lineRule="auto"/>
              <w:ind w:right="72"/>
              <w:jc w:val="center"/>
              <w:rPr>
                <w:rFonts w:ascii="Arial" w:hAnsi="Arial" w:cs="Arial"/>
                <w:sz w:val="20"/>
                <w:szCs w:val="20"/>
                <w:rtl/>
              </w:rPr>
            </w:pPr>
          </w:p>
        </w:tc>
        <w:tc>
          <w:tcPr>
            <w:tcW w:w="709" w:type="dxa"/>
            <w:vMerge/>
          </w:tcPr>
          <w:p w:rsidR="007C4DE3" w:rsidRPr="005A407B" w:rsidRDefault="007C4DE3" w:rsidP="00450EFE">
            <w:pPr>
              <w:spacing w:line="276" w:lineRule="auto"/>
              <w:ind w:right="72"/>
              <w:jc w:val="both"/>
              <w:rPr>
                <w:rFonts w:ascii="Arial" w:hAnsi="Arial" w:cs="Arial"/>
                <w:sz w:val="20"/>
                <w:szCs w:val="20"/>
                <w:rtl/>
              </w:rPr>
            </w:pPr>
          </w:p>
        </w:tc>
        <w:tc>
          <w:tcPr>
            <w:tcW w:w="2126" w:type="dxa"/>
            <w:vMerge/>
          </w:tcPr>
          <w:p w:rsidR="007C4DE3" w:rsidRPr="005A407B" w:rsidRDefault="007C4DE3" w:rsidP="00450EFE">
            <w:pPr>
              <w:spacing w:line="276" w:lineRule="auto"/>
              <w:ind w:right="72"/>
              <w:jc w:val="both"/>
              <w:rPr>
                <w:rFonts w:ascii="Arial" w:hAnsi="Arial" w:cs="Arial"/>
                <w:sz w:val="20"/>
                <w:szCs w:val="20"/>
                <w:rtl/>
              </w:rPr>
            </w:pPr>
          </w:p>
        </w:tc>
        <w:tc>
          <w:tcPr>
            <w:tcW w:w="3511" w:type="dxa"/>
            <w:vMerge/>
          </w:tcPr>
          <w:p w:rsidR="007C4DE3" w:rsidRPr="005A407B" w:rsidRDefault="007C4DE3" w:rsidP="00450EFE">
            <w:pPr>
              <w:spacing w:line="276" w:lineRule="auto"/>
              <w:ind w:right="72"/>
              <w:jc w:val="both"/>
              <w:rPr>
                <w:rFonts w:ascii="Arial" w:hAnsi="Arial" w:cs="Arial"/>
                <w:sz w:val="20"/>
                <w:szCs w:val="20"/>
                <w:rtl/>
              </w:rPr>
            </w:pPr>
          </w:p>
        </w:tc>
      </w:tr>
    </w:tbl>
    <w:p w:rsidR="00F5050A" w:rsidRDefault="00F5050A" w:rsidP="008C4984">
      <w:pPr>
        <w:rPr>
          <w:rtl/>
        </w:rPr>
      </w:pPr>
    </w:p>
    <w:sectPr w:rsidR="00F5050A" w:rsidSect="00E36719">
      <w:headerReference w:type="default" r:id="rId12"/>
      <w:footerReference w:type="default" r:id="rId13"/>
      <w:pgSz w:w="16839" w:h="11907" w:orient="landscape" w:code="9"/>
      <w:pgMar w:top="720" w:right="720" w:bottom="720" w:left="720" w:header="510" w:footer="34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7F7" w:rsidRDefault="009B27F7">
      <w:r>
        <w:separator/>
      </w:r>
    </w:p>
  </w:endnote>
  <w:endnote w:type="continuationSeparator" w:id="0">
    <w:p w:rsidR="009B27F7" w:rsidRDefault="009B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87" w:rsidRDefault="004C0CD2">
    <w:pPr>
      <w:pStyle w:val="a3"/>
      <w:jc w:val="center"/>
    </w:pPr>
    <w:r>
      <w:fldChar w:fldCharType="begin"/>
    </w:r>
    <w:r>
      <w:instrText xml:space="preserve"> PAGE   \* MERGEFORMAT </w:instrText>
    </w:r>
    <w:r>
      <w:fldChar w:fldCharType="separate"/>
    </w:r>
    <w:r w:rsidR="00D45624">
      <w:rPr>
        <w:noProof/>
        <w:rtl/>
      </w:rPr>
      <w:t>2</w:t>
    </w:r>
    <w:r>
      <w:rPr>
        <w:noProof/>
      </w:rPr>
      <w:fldChar w:fldCharType="end"/>
    </w:r>
  </w:p>
  <w:p w:rsidR="005A2987" w:rsidRDefault="005A298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7F7" w:rsidRDefault="009B27F7">
      <w:r>
        <w:separator/>
      </w:r>
    </w:p>
  </w:footnote>
  <w:footnote w:type="continuationSeparator" w:id="0">
    <w:p w:rsidR="009B27F7" w:rsidRDefault="009B27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87" w:rsidRDefault="009B27F7" w:rsidP="00246147">
    <w:pPr>
      <w:pStyle w:val="1"/>
      <w:rPr>
        <w:rtl/>
      </w:rPr>
    </w:pPr>
    <w:sdt>
      <w:sdtPr>
        <w:rPr>
          <w:rFonts w:hint="cs"/>
          <w:rtl/>
        </w:rPr>
        <w:id w:val="1324140917"/>
        <w:docPartObj>
          <w:docPartGallery w:val="Watermarks"/>
          <w:docPartUnique/>
        </w:docPartObj>
      </w:sdtPr>
      <w:sdtEndPr/>
      <w:sdtContent>
        <w:r>
          <w:rPr>
            <w:noProof/>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sdtContent>
    </w:sdt>
    <w:r w:rsidR="005A2987">
      <w:rPr>
        <w:rFonts w:hint="cs"/>
        <w:rtl/>
      </w:rPr>
      <w:t xml:space="preserve">טופס </w:t>
    </w:r>
    <w:r w:rsidR="00B20021">
      <w:rPr>
        <w:rFonts w:hint="cs"/>
        <w:rtl/>
      </w:rPr>
      <w:t>5</w:t>
    </w:r>
    <w:r w:rsidR="005A2987">
      <w:rPr>
        <w:rFonts w:hint="cs"/>
        <w:rtl/>
      </w:rPr>
      <w:t xml:space="preserve"> - </w:t>
    </w:r>
    <w:r w:rsidR="005A2987" w:rsidRPr="00F92094">
      <w:rPr>
        <w:rFonts w:hint="cs"/>
        <w:rtl/>
      </w:rPr>
      <w:t xml:space="preserve">טופס </w:t>
    </w:r>
    <w:r w:rsidR="005A2987">
      <w:rPr>
        <w:rFonts w:hint="cs"/>
        <w:rtl/>
      </w:rPr>
      <w:t xml:space="preserve">בדיקת נגישות השירות </w:t>
    </w:r>
    <w:r w:rsidR="005A2987">
      <w:rPr>
        <w:rtl/>
      </w:rPr>
      <w:t>–</w:t>
    </w:r>
    <w:r w:rsidR="005A2987">
      <w:rPr>
        <w:rFonts w:hint="cs"/>
        <w:rtl/>
      </w:rPr>
      <w:t xml:space="preserve"> </w:t>
    </w:r>
    <w:r w:rsidR="00B20021">
      <w:rPr>
        <w:rFonts w:hint="cs"/>
        <w:rtl/>
      </w:rPr>
      <w:t xml:space="preserve">באירועים </w:t>
    </w:r>
    <w:r w:rsidR="00321081">
      <w:rPr>
        <w:rFonts w:hint="cs"/>
        <w:rtl/>
      </w:rPr>
      <w:t>בפני קהל</w:t>
    </w:r>
  </w:p>
  <w:p w:rsidR="005A2987" w:rsidRPr="006B6EF2" w:rsidRDefault="005A2987" w:rsidP="003572FA">
    <w:pPr>
      <w:pStyle w:val="ac"/>
      <w:jc w:val="center"/>
      <w:rPr>
        <w:rFonts w:asciiTheme="minorBidi" w:hAnsiTheme="minorBidi" w:cstheme="minorBidi"/>
        <w:sz w:val="18"/>
        <w:szCs w:val="18"/>
      </w:rPr>
    </w:pPr>
    <w:r w:rsidRPr="006B6EF2">
      <w:rPr>
        <w:rFonts w:asciiTheme="minorBidi" w:hAnsiTheme="minorBidi" w:cstheme="minorBidi"/>
        <w:sz w:val="14"/>
        <w:szCs w:val="18"/>
        <w:rtl/>
        <w:lang w:eastAsia="he-IL"/>
      </w:rPr>
      <w:t>לפי תקנות שוויון זכויות לאנשים עם מוגבלות (התאמות נגישות לשירות), התשע"ג – 2013 (</w:t>
    </w:r>
    <w:r w:rsidRPr="006B6EF2">
      <w:rPr>
        <w:rFonts w:asciiTheme="minorBidi" w:hAnsiTheme="minorBidi" w:cstheme="minorBidi" w:hint="cs"/>
        <w:sz w:val="14"/>
        <w:szCs w:val="18"/>
        <w:rtl/>
        <w:lang w:eastAsia="he-IL"/>
      </w:rPr>
      <w:t xml:space="preserve">תקנות </w:t>
    </w:r>
    <w:r w:rsidR="003572FA">
      <w:rPr>
        <w:rFonts w:asciiTheme="minorBidi" w:hAnsiTheme="minorBidi" w:cstheme="minorBidi" w:hint="cs"/>
        <w:sz w:val="14"/>
        <w:szCs w:val="18"/>
        <w:rtl/>
        <w:lang w:eastAsia="he-IL"/>
      </w:rPr>
      <w:t>53</w:t>
    </w:r>
    <w:r>
      <w:rPr>
        <w:rFonts w:asciiTheme="minorBidi" w:hAnsiTheme="minorBidi" w:cstheme="minorBidi" w:hint="cs"/>
        <w:sz w:val="14"/>
        <w:szCs w:val="18"/>
        <w:rtl/>
        <w:lang w:eastAsia="he-IL"/>
      </w:rPr>
      <w:t>-</w:t>
    </w:r>
    <w:r w:rsidR="003572FA">
      <w:rPr>
        <w:rFonts w:asciiTheme="minorBidi" w:hAnsiTheme="minorBidi" w:cstheme="minorBidi" w:hint="cs"/>
        <w:sz w:val="14"/>
        <w:szCs w:val="18"/>
        <w:rtl/>
        <w:lang w:eastAsia="he-IL"/>
      </w:rPr>
      <w:t>59</w:t>
    </w:r>
    <w:r w:rsidRPr="006B6EF2">
      <w:rPr>
        <w:rFonts w:asciiTheme="minorBidi" w:hAnsiTheme="minorBidi" w:cstheme="minorBidi"/>
        <w:sz w:val="14"/>
        <w:szCs w:val="18"/>
        <w:rtl/>
        <w:lang w:eastAsia="he-IL"/>
      </w:rPr>
      <w:t>) (להלן – התקנות)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F8C"/>
    <w:multiLevelType w:val="hybridMultilevel"/>
    <w:tmpl w:val="8EDE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B3319"/>
    <w:multiLevelType w:val="hybridMultilevel"/>
    <w:tmpl w:val="181C415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00E14"/>
    <w:multiLevelType w:val="hybridMultilevel"/>
    <w:tmpl w:val="EE92E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821BA"/>
    <w:multiLevelType w:val="hybridMultilevel"/>
    <w:tmpl w:val="DF626AE8"/>
    <w:lvl w:ilvl="0" w:tplc="A25628BE">
      <w:start w:val="1"/>
      <w:numFmt w:val="hebrew1"/>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D4EC1"/>
    <w:multiLevelType w:val="hybridMultilevel"/>
    <w:tmpl w:val="1CEAA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0EA1"/>
    <w:multiLevelType w:val="hybridMultilevel"/>
    <w:tmpl w:val="B17C6396"/>
    <w:lvl w:ilvl="0" w:tplc="907A10E2">
      <w:start w:val="1"/>
      <w:numFmt w:val="decimal"/>
      <w:lvlText w:val="%1."/>
      <w:lvlJc w:val="right"/>
      <w:pPr>
        <w:ind w:left="720" w:hanging="360"/>
      </w:pPr>
      <w:rPr>
        <w:rFonts w:cs="Arial" w:hint="default"/>
        <w:bCs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407CA"/>
    <w:multiLevelType w:val="hybridMultilevel"/>
    <w:tmpl w:val="0E6CC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2C1E8D"/>
    <w:multiLevelType w:val="hybridMultilevel"/>
    <w:tmpl w:val="C4C2F1E0"/>
    <w:lvl w:ilvl="0" w:tplc="907A10E2">
      <w:start w:val="1"/>
      <w:numFmt w:val="decimal"/>
      <w:lvlText w:val="%1."/>
      <w:lvlJc w:val="right"/>
      <w:pPr>
        <w:ind w:left="720" w:hanging="360"/>
      </w:pPr>
      <w:rPr>
        <w:rFonts w:cs="Arial" w:hint="default"/>
        <w:bCs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806D7"/>
    <w:multiLevelType w:val="hybridMultilevel"/>
    <w:tmpl w:val="22C4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A2F73"/>
    <w:multiLevelType w:val="hybridMultilevel"/>
    <w:tmpl w:val="F466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27E15"/>
    <w:multiLevelType w:val="hybridMultilevel"/>
    <w:tmpl w:val="5E5AF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CC0F8F"/>
    <w:multiLevelType w:val="hybridMultilevel"/>
    <w:tmpl w:val="1D66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22020"/>
    <w:multiLevelType w:val="hybridMultilevel"/>
    <w:tmpl w:val="B99ABB4A"/>
    <w:lvl w:ilvl="0" w:tplc="7C30C75C">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32F2A"/>
    <w:multiLevelType w:val="hybridMultilevel"/>
    <w:tmpl w:val="13784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3F365B"/>
    <w:multiLevelType w:val="hybridMultilevel"/>
    <w:tmpl w:val="1B562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6F55B3"/>
    <w:multiLevelType w:val="hybridMultilevel"/>
    <w:tmpl w:val="E250B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2289A"/>
    <w:multiLevelType w:val="hybridMultilevel"/>
    <w:tmpl w:val="1EAC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752F7"/>
    <w:multiLevelType w:val="hybridMultilevel"/>
    <w:tmpl w:val="3E86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353B4"/>
    <w:multiLevelType w:val="hybridMultilevel"/>
    <w:tmpl w:val="C4408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1C3738"/>
    <w:multiLevelType w:val="hybridMultilevel"/>
    <w:tmpl w:val="3C529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895FDD"/>
    <w:multiLevelType w:val="hybridMultilevel"/>
    <w:tmpl w:val="D4A0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B760E"/>
    <w:multiLevelType w:val="hybridMultilevel"/>
    <w:tmpl w:val="AF12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92CCA"/>
    <w:multiLevelType w:val="hybridMultilevel"/>
    <w:tmpl w:val="0DCE16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EF223B"/>
    <w:multiLevelType w:val="hybridMultilevel"/>
    <w:tmpl w:val="4CD8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2"/>
  </w:num>
  <w:num w:numId="4">
    <w:abstractNumId w:val="2"/>
  </w:num>
  <w:num w:numId="5">
    <w:abstractNumId w:val="4"/>
  </w:num>
  <w:num w:numId="6">
    <w:abstractNumId w:val="1"/>
  </w:num>
  <w:num w:numId="7">
    <w:abstractNumId w:val="8"/>
  </w:num>
  <w:num w:numId="8">
    <w:abstractNumId w:val="13"/>
  </w:num>
  <w:num w:numId="9">
    <w:abstractNumId w:val="19"/>
  </w:num>
  <w:num w:numId="10">
    <w:abstractNumId w:val="6"/>
  </w:num>
  <w:num w:numId="11">
    <w:abstractNumId w:val="18"/>
  </w:num>
  <w:num w:numId="12">
    <w:abstractNumId w:val="10"/>
  </w:num>
  <w:num w:numId="13">
    <w:abstractNumId w:val="14"/>
  </w:num>
  <w:num w:numId="14">
    <w:abstractNumId w:val="15"/>
  </w:num>
  <w:num w:numId="15">
    <w:abstractNumId w:val="7"/>
  </w:num>
  <w:num w:numId="16">
    <w:abstractNumId w:val="0"/>
  </w:num>
  <w:num w:numId="17">
    <w:abstractNumId w:val="11"/>
  </w:num>
  <w:num w:numId="18">
    <w:abstractNumId w:val="23"/>
  </w:num>
  <w:num w:numId="19">
    <w:abstractNumId w:val="20"/>
  </w:num>
  <w:num w:numId="20">
    <w:abstractNumId w:val="3"/>
  </w:num>
  <w:num w:numId="21">
    <w:abstractNumId w:val="9"/>
  </w:num>
  <w:num w:numId="22">
    <w:abstractNumId w:val="21"/>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FF0"/>
    <w:rsid w:val="0000130B"/>
    <w:rsid w:val="00001492"/>
    <w:rsid w:val="00004824"/>
    <w:rsid w:val="00004F4E"/>
    <w:rsid w:val="00005E4A"/>
    <w:rsid w:val="0001267D"/>
    <w:rsid w:val="00012EC4"/>
    <w:rsid w:val="000160B0"/>
    <w:rsid w:val="000224EB"/>
    <w:rsid w:val="0003166C"/>
    <w:rsid w:val="00035AC2"/>
    <w:rsid w:val="00036FCE"/>
    <w:rsid w:val="00041A00"/>
    <w:rsid w:val="00042C4C"/>
    <w:rsid w:val="000456AC"/>
    <w:rsid w:val="000467F5"/>
    <w:rsid w:val="00046A91"/>
    <w:rsid w:val="00052DF9"/>
    <w:rsid w:val="00054621"/>
    <w:rsid w:val="00056867"/>
    <w:rsid w:val="00057579"/>
    <w:rsid w:val="0006392C"/>
    <w:rsid w:val="000936CA"/>
    <w:rsid w:val="0009428B"/>
    <w:rsid w:val="00095388"/>
    <w:rsid w:val="000A65D4"/>
    <w:rsid w:val="000A7D74"/>
    <w:rsid w:val="000B075D"/>
    <w:rsid w:val="000B6AB7"/>
    <w:rsid w:val="000B71BF"/>
    <w:rsid w:val="000C4AE1"/>
    <w:rsid w:val="000C59C5"/>
    <w:rsid w:val="000C7283"/>
    <w:rsid w:val="000D3063"/>
    <w:rsid w:val="000D33B5"/>
    <w:rsid w:val="000D5A72"/>
    <w:rsid w:val="000E0D82"/>
    <w:rsid w:val="000E1A61"/>
    <w:rsid w:val="000E4230"/>
    <w:rsid w:val="000E42A3"/>
    <w:rsid w:val="000E646E"/>
    <w:rsid w:val="000E6D74"/>
    <w:rsid w:val="000E79A6"/>
    <w:rsid w:val="000F23BE"/>
    <w:rsid w:val="000F2988"/>
    <w:rsid w:val="000F6A1D"/>
    <w:rsid w:val="000F7021"/>
    <w:rsid w:val="00100B4D"/>
    <w:rsid w:val="00104A42"/>
    <w:rsid w:val="00110C47"/>
    <w:rsid w:val="00114FF0"/>
    <w:rsid w:val="00127619"/>
    <w:rsid w:val="00132653"/>
    <w:rsid w:val="001376DD"/>
    <w:rsid w:val="001402D5"/>
    <w:rsid w:val="00140823"/>
    <w:rsid w:val="00140C00"/>
    <w:rsid w:val="00144758"/>
    <w:rsid w:val="001514A7"/>
    <w:rsid w:val="00162D39"/>
    <w:rsid w:val="001634DE"/>
    <w:rsid w:val="00165500"/>
    <w:rsid w:val="00181F7B"/>
    <w:rsid w:val="001A0E1A"/>
    <w:rsid w:val="001A1B6D"/>
    <w:rsid w:val="001A4F32"/>
    <w:rsid w:val="001A5C02"/>
    <w:rsid w:val="001B0D7E"/>
    <w:rsid w:val="001B0FA2"/>
    <w:rsid w:val="001B21A6"/>
    <w:rsid w:val="001B24A2"/>
    <w:rsid w:val="001B3AAF"/>
    <w:rsid w:val="001B6603"/>
    <w:rsid w:val="001B7546"/>
    <w:rsid w:val="001C0B01"/>
    <w:rsid w:val="001D131E"/>
    <w:rsid w:val="001D19F3"/>
    <w:rsid w:val="001D6C3F"/>
    <w:rsid w:val="001E122E"/>
    <w:rsid w:val="001E295D"/>
    <w:rsid w:val="001E2E50"/>
    <w:rsid w:val="001E344E"/>
    <w:rsid w:val="001E3452"/>
    <w:rsid w:val="001E67F7"/>
    <w:rsid w:val="001F1D78"/>
    <w:rsid w:val="001F38C9"/>
    <w:rsid w:val="00202A2A"/>
    <w:rsid w:val="00212754"/>
    <w:rsid w:val="00223362"/>
    <w:rsid w:val="00225A94"/>
    <w:rsid w:val="00225AF2"/>
    <w:rsid w:val="002314AD"/>
    <w:rsid w:val="002316B5"/>
    <w:rsid w:val="00231DC9"/>
    <w:rsid w:val="00233B7E"/>
    <w:rsid w:val="00243F2E"/>
    <w:rsid w:val="00245EE7"/>
    <w:rsid w:val="00246147"/>
    <w:rsid w:val="002502FF"/>
    <w:rsid w:val="00250314"/>
    <w:rsid w:val="0025529D"/>
    <w:rsid w:val="00265776"/>
    <w:rsid w:val="0026662D"/>
    <w:rsid w:val="002832E6"/>
    <w:rsid w:val="00283DD5"/>
    <w:rsid w:val="002854DF"/>
    <w:rsid w:val="00286B96"/>
    <w:rsid w:val="00286D8E"/>
    <w:rsid w:val="00290D15"/>
    <w:rsid w:val="00291EE1"/>
    <w:rsid w:val="002934CD"/>
    <w:rsid w:val="002A2A29"/>
    <w:rsid w:val="002A2EEA"/>
    <w:rsid w:val="002A3074"/>
    <w:rsid w:val="002B119D"/>
    <w:rsid w:val="002B4E8C"/>
    <w:rsid w:val="002B5625"/>
    <w:rsid w:val="002B6CCF"/>
    <w:rsid w:val="002B79DB"/>
    <w:rsid w:val="002C09E1"/>
    <w:rsid w:val="002C1422"/>
    <w:rsid w:val="002C2EC5"/>
    <w:rsid w:val="002D13A7"/>
    <w:rsid w:val="002D613B"/>
    <w:rsid w:val="002D6755"/>
    <w:rsid w:val="002D681A"/>
    <w:rsid w:val="002E5489"/>
    <w:rsid w:val="002E66E9"/>
    <w:rsid w:val="002F039A"/>
    <w:rsid w:val="002F140A"/>
    <w:rsid w:val="002F20AE"/>
    <w:rsid w:val="002F5804"/>
    <w:rsid w:val="002F7B43"/>
    <w:rsid w:val="00301142"/>
    <w:rsid w:val="0030627B"/>
    <w:rsid w:val="003129D3"/>
    <w:rsid w:val="003162B9"/>
    <w:rsid w:val="00321081"/>
    <w:rsid w:val="00322347"/>
    <w:rsid w:val="00325F0D"/>
    <w:rsid w:val="0034230C"/>
    <w:rsid w:val="00350882"/>
    <w:rsid w:val="00350C72"/>
    <w:rsid w:val="0035128D"/>
    <w:rsid w:val="0035697E"/>
    <w:rsid w:val="003572FA"/>
    <w:rsid w:val="00357BBE"/>
    <w:rsid w:val="00360EC0"/>
    <w:rsid w:val="00361687"/>
    <w:rsid w:val="00364D12"/>
    <w:rsid w:val="0036744D"/>
    <w:rsid w:val="00377D99"/>
    <w:rsid w:val="00380D1E"/>
    <w:rsid w:val="00381C46"/>
    <w:rsid w:val="003847B9"/>
    <w:rsid w:val="003875E0"/>
    <w:rsid w:val="00390324"/>
    <w:rsid w:val="003935ED"/>
    <w:rsid w:val="003A36FA"/>
    <w:rsid w:val="003B1E0C"/>
    <w:rsid w:val="003B6FE2"/>
    <w:rsid w:val="003C0356"/>
    <w:rsid w:val="003C0BDC"/>
    <w:rsid w:val="003C1F1E"/>
    <w:rsid w:val="003C21B0"/>
    <w:rsid w:val="003C2A0C"/>
    <w:rsid w:val="003C3A59"/>
    <w:rsid w:val="003C3F76"/>
    <w:rsid w:val="003C5E81"/>
    <w:rsid w:val="003C69F7"/>
    <w:rsid w:val="003C6C25"/>
    <w:rsid w:val="003D0674"/>
    <w:rsid w:val="003D66AC"/>
    <w:rsid w:val="003D7C8F"/>
    <w:rsid w:val="003E2993"/>
    <w:rsid w:val="00405522"/>
    <w:rsid w:val="0040621E"/>
    <w:rsid w:val="00413DA4"/>
    <w:rsid w:val="00414CC9"/>
    <w:rsid w:val="004367AE"/>
    <w:rsid w:val="00437381"/>
    <w:rsid w:val="00440C7B"/>
    <w:rsid w:val="00443EFA"/>
    <w:rsid w:val="00447F37"/>
    <w:rsid w:val="00450B85"/>
    <w:rsid w:val="00450EFE"/>
    <w:rsid w:val="00452B5D"/>
    <w:rsid w:val="004543D5"/>
    <w:rsid w:val="00474287"/>
    <w:rsid w:val="00474F64"/>
    <w:rsid w:val="00475860"/>
    <w:rsid w:val="0047640D"/>
    <w:rsid w:val="00477E2B"/>
    <w:rsid w:val="00480E8F"/>
    <w:rsid w:val="004B0B18"/>
    <w:rsid w:val="004B2019"/>
    <w:rsid w:val="004B4EDC"/>
    <w:rsid w:val="004B60E9"/>
    <w:rsid w:val="004C01AF"/>
    <w:rsid w:val="004C0CD2"/>
    <w:rsid w:val="004C3323"/>
    <w:rsid w:val="004D569E"/>
    <w:rsid w:val="004D58AE"/>
    <w:rsid w:val="004D7E7B"/>
    <w:rsid w:val="004E1B18"/>
    <w:rsid w:val="004E21CA"/>
    <w:rsid w:val="004E6436"/>
    <w:rsid w:val="004F43DB"/>
    <w:rsid w:val="004F4E1F"/>
    <w:rsid w:val="004F794E"/>
    <w:rsid w:val="004F7FD4"/>
    <w:rsid w:val="00500AF9"/>
    <w:rsid w:val="00501426"/>
    <w:rsid w:val="005055CD"/>
    <w:rsid w:val="0051059A"/>
    <w:rsid w:val="005105DD"/>
    <w:rsid w:val="00515E4D"/>
    <w:rsid w:val="005165AD"/>
    <w:rsid w:val="0052002B"/>
    <w:rsid w:val="00526FFC"/>
    <w:rsid w:val="00531B26"/>
    <w:rsid w:val="00533D81"/>
    <w:rsid w:val="0053485E"/>
    <w:rsid w:val="00537E24"/>
    <w:rsid w:val="00540B93"/>
    <w:rsid w:val="00542587"/>
    <w:rsid w:val="0056029E"/>
    <w:rsid w:val="00561793"/>
    <w:rsid w:val="00561DC5"/>
    <w:rsid w:val="00562BBA"/>
    <w:rsid w:val="005664E0"/>
    <w:rsid w:val="005675D8"/>
    <w:rsid w:val="00570BBB"/>
    <w:rsid w:val="00571EB1"/>
    <w:rsid w:val="00575D0C"/>
    <w:rsid w:val="00576560"/>
    <w:rsid w:val="005768DC"/>
    <w:rsid w:val="005805BF"/>
    <w:rsid w:val="005834AA"/>
    <w:rsid w:val="00584B66"/>
    <w:rsid w:val="005A189E"/>
    <w:rsid w:val="005A22A6"/>
    <w:rsid w:val="005A2987"/>
    <w:rsid w:val="005A365C"/>
    <w:rsid w:val="005A3B61"/>
    <w:rsid w:val="005A3F02"/>
    <w:rsid w:val="005A407B"/>
    <w:rsid w:val="005B0D90"/>
    <w:rsid w:val="005B2719"/>
    <w:rsid w:val="005B5BA3"/>
    <w:rsid w:val="005C0B49"/>
    <w:rsid w:val="005D1D3B"/>
    <w:rsid w:val="005D2720"/>
    <w:rsid w:val="005E03B5"/>
    <w:rsid w:val="005E7A9E"/>
    <w:rsid w:val="005F26AF"/>
    <w:rsid w:val="005F36B4"/>
    <w:rsid w:val="005F5FD6"/>
    <w:rsid w:val="0060272C"/>
    <w:rsid w:val="00605254"/>
    <w:rsid w:val="00610055"/>
    <w:rsid w:val="00610BC8"/>
    <w:rsid w:val="00610DB2"/>
    <w:rsid w:val="0062008A"/>
    <w:rsid w:val="0062078B"/>
    <w:rsid w:val="00621FA6"/>
    <w:rsid w:val="006227F5"/>
    <w:rsid w:val="00623E6F"/>
    <w:rsid w:val="006256A2"/>
    <w:rsid w:val="006262EA"/>
    <w:rsid w:val="00627CDD"/>
    <w:rsid w:val="00631114"/>
    <w:rsid w:val="0063422F"/>
    <w:rsid w:val="0063632D"/>
    <w:rsid w:val="00636CE5"/>
    <w:rsid w:val="00641DEA"/>
    <w:rsid w:val="0064395E"/>
    <w:rsid w:val="0065096B"/>
    <w:rsid w:val="006549B0"/>
    <w:rsid w:val="00655B2B"/>
    <w:rsid w:val="00657216"/>
    <w:rsid w:val="006613BA"/>
    <w:rsid w:val="0067315A"/>
    <w:rsid w:val="006847C6"/>
    <w:rsid w:val="00694B79"/>
    <w:rsid w:val="006A38C2"/>
    <w:rsid w:val="006B0744"/>
    <w:rsid w:val="006B47A3"/>
    <w:rsid w:val="006B5943"/>
    <w:rsid w:val="006B6EF2"/>
    <w:rsid w:val="006C3ED5"/>
    <w:rsid w:val="006C4746"/>
    <w:rsid w:val="006C5858"/>
    <w:rsid w:val="006D008C"/>
    <w:rsid w:val="006D2A7D"/>
    <w:rsid w:val="006D2DA5"/>
    <w:rsid w:val="006D3A01"/>
    <w:rsid w:val="006D4284"/>
    <w:rsid w:val="006D6501"/>
    <w:rsid w:val="006D7F60"/>
    <w:rsid w:val="006E4F1B"/>
    <w:rsid w:val="006F381B"/>
    <w:rsid w:val="00700F0A"/>
    <w:rsid w:val="00714D15"/>
    <w:rsid w:val="00715307"/>
    <w:rsid w:val="007158F7"/>
    <w:rsid w:val="00726C4B"/>
    <w:rsid w:val="00732CA7"/>
    <w:rsid w:val="0073679C"/>
    <w:rsid w:val="0074144B"/>
    <w:rsid w:val="00743699"/>
    <w:rsid w:val="0074525B"/>
    <w:rsid w:val="007511FD"/>
    <w:rsid w:val="007516E1"/>
    <w:rsid w:val="007628D4"/>
    <w:rsid w:val="00762A2E"/>
    <w:rsid w:val="00763CCA"/>
    <w:rsid w:val="007653B0"/>
    <w:rsid w:val="00790CE7"/>
    <w:rsid w:val="00791889"/>
    <w:rsid w:val="007924EC"/>
    <w:rsid w:val="00794FFD"/>
    <w:rsid w:val="007950CB"/>
    <w:rsid w:val="007A0500"/>
    <w:rsid w:val="007A0B4C"/>
    <w:rsid w:val="007B07BD"/>
    <w:rsid w:val="007B1747"/>
    <w:rsid w:val="007B60CB"/>
    <w:rsid w:val="007C0B45"/>
    <w:rsid w:val="007C1B93"/>
    <w:rsid w:val="007C2607"/>
    <w:rsid w:val="007C4DE3"/>
    <w:rsid w:val="007C6FBB"/>
    <w:rsid w:val="007D4E3E"/>
    <w:rsid w:val="007D5A92"/>
    <w:rsid w:val="007D6A6D"/>
    <w:rsid w:val="007E7F7E"/>
    <w:rsid w:val="007F352D"/>
    <w:rsid w:val="007F5EDC"/>
    <w:rsid w:val="008028A7"/>
    <w:rsid w:val="008035D6"/>
    <w:rsid w:val="008036F8"/>
    <w:rsid w:val="00804E02"/>
    <w:rsid w:val="008105F9"/>
    <w:rsid w:val="008115E6"/>
    <w:rsid w:val="00811FCA"/>
    <w:rsid w:val="00820A6A"/>
    <w:rsid w:val="00823001"/>
    <w:rsid w:val="0083169B"/>
    <w:rsid w:val="00832848"/>
    <w:rsid w:val="00836085"/>
    <w:rsid w:val="008375E1"/>
    <w:rsid w:val="008408EF"/>
    <w:rsid w:val="008425EA"/>
    <w:rsid w:val="008436D9"/>
    <w:rsid w:val="00846D24"/>
    <w:rsid w:val="00860E96"/>
    <w:rsid w:val="00865B44"/>
    <w:rsid w:val="00872B7A"/>
    <w:rsid w:val="00873253"/>
    <w:rsid w:val="00882877"/>
    <w:rsid w:val="00882CFB"/>
    <w:rsid w:val="00882F03"/>
    <w:rsid w:val="00885DC0"/>
    <w:rsid w:val="00890A96"/>
    <w:rsid w:val="00892DCD"/>
    <w:rsid w:val="0089536E"/>
    <w:rsid w:val="008976CB"/>
    <w:rsid w:val="008A1A86"/>
    <w:rsid w:val="008A296B"/>
    <w:rsid w:val="008A7164"/>
    <w:rsid w:val="008B3FF0"/>
    <w:rsid w:val="008B43B7"/>
    <w:rsid w:val="008C0EF6"/>
    <w:rsid w:val="008C4308"/>
    <w:rsid w:val="008C4984"/>
    <w:rsid w:val="008C57B6"/>
    <w:rsid w:val="008D2848"/>
    <w:rsid w:val="008D3944"/>
    <w:rsid w:val="008D4676"/>
    <w:rsid w:val="008D4D46"/>
    <w:rsid w:val="008E1762"/>
    <w:rsid w:val="008E2C47"/>
    <w:rsid w:val="008E3A5E"/>
    <w:rsid w:val="008F25F3"/>
    <w:rsid w:val="008F4918"/>
    <w:rsid w:val="00906E53"/>
    <w:rsid w:val="009073E8"/>
    <w:rsid w:val="0090746B"/>
    <w:rsid w:val="00913142"/>
    <w:rsid w:val="00917D86"/>
    <w:rsid w:val="009231FF"/>
    <w:rsid w:val="00930C54"/>
    <w:rsid w:val="00932756"/>
    <w:rsid w:val="00945AF3"/>
    <w:rsid w:val="0094732C"/>
    <w:rsid w:val="009531D1"/>
    <w:rsid w:val="0095685B"/>
    <w:rsid w:val="00963350"/>
    <w:rsid w:val="00966017"/>
    <w:rsid w:val="00971FAC"/>
    <w:rsid w:val="009736A2"/>
    <w:rsid w:val="00977980"/>
    <w:rsid w:val="0098071E"/>
    <w:rsid w:val="00982C62"/>
    <w:rsid w:val="00983ADF"/>
    <w:rsid w:val="00985BDE"/>
    <w:rsid w:val="009937CA"/>
    <w:rsid w:val="009947B0"/>
    <w:rsid w:val="009A607B"/>
    <w:rsid w:val="009B0486"/>
    <w:rsid w:val="009B054D"/>
    <w:rsid w:val="009B27F7"/>
    <w:rsid w:val="009B2F24"/>
    <w:rsid w:val="009B3144"/>
    <w:rsid w:val="009B5486"/>
    <w:rsid w:val="009B5D48"/>
    <w:rsid w:val="009C253C"/>
    <w:rsid w:val="009F109B"/>
    <w:rsid w:val="009F748C"/>
    <w:rsid w:val="00A00E24"/>
    <w:rsid w:val="00A01144"/>
    <w:rsid w:val="00A01CE4"/>
    <w:rsid w:val="00A04909"/>
    <w:rsid w:val="00A074E3"/>
    <w:rsid w:val="00A1245D"/>
    <w:rsid w:val="00A202A1"/>
    <w:rsid w:val="00A314E0"/>
    <w:rsid w:val="00A46DD5"/>
    <w:rsid w:val="00A50499"/>
    <w:rsid w:val="00A60166"/>
    <w:rsid w:val="00A605D5"/>
    <w:rsid w:val="00A61AD6"/>
    <w:rsid w:val="00A61F87"/>
    <w:rsid w:val="00A747FB"/>
    <w:rsid w:val="00A77C97"/>
    <w:rsid w:val="00A82D0C"/>
    <w:rsid w:val="00A83159"/>
    <w:rsid w:val="00A849FB"/>
    <w:rsid w:val="00A8798F"/>
    <w:rsid w:val="00A90364"/>
    <w:rsid w:val="00A90F77"/>
    <w:rsid w:val="00A92238"/>
    <w:rsid w:val="00A9481D"/>
    <w:rsid w:val="00AA0018"/>
    <w:rsid w:val="00AA3575"/>
    <w:rsid w:val="00AA66D5"/>
    <w:rsid w:val="00AC08E0"/>
    <w:rsid w:val="00AC08FD"/>
    <w:rsid w:val="00AC57C5"/>
    <w:rsid w:val="00AD16D8"/>
    <w:rsid w:val="00AE3BB0"/>
    <w:rsid w:val="00AF2813"/>
    <w:rsid w:val="00AF303B"/>
    <w:rsid w:val="00AF4026"/>
    <w:rsid w:val="00AF5488"/>
    <w:rsid w:val="00B036DD"/>
    <w:rsid w:val="00B07BB1"/>
    <w:rsid w:val="00B12263"/>
    <w:rsid w:val="00B20021"/>
    <w:rsid w:val="00B237D2"/>
    <w:rsid w:val="00B30E0A"/>
    <w:rsid w:val="00B317C5"/>
    <w:rsid w:val="00B32520"/>
    <w:rsid w:val="00B36F18"/>
    <w:rsid w:val="00B41710"/>
    <w:rsid w:val="00B44B9C"/>
    <w:rsid w:val="00B44DDA"/>
    <w:rsid w:val="00B45DA0"/>
    <w:rsid w:val="00B50250"/>
    <w:rsid w:val="00B51802"/>
    <w:rsid w:val="00B671D8"/>
    <w:rsid w:val="00B671FA"/>
    <w:rsid w:val="00B7122C"/>
    <w:rsid w:val="00B7371D"/>
    <w:rsid w:val="00B737CC"/>
    <w:rsid w:val="00B80112"/>
    <w:rsid w:val="00B807B8"/>
    <w:rsid w:val="00B83D42"/>
    <w:rsid w:val="00B859B6"/>
    <w:rsid w:val="00B90D64"/>
    <w:rsid w:val="00B91EBB"/>
    <w:rsid w:val="00B92248"/>
    <w:rsid w:val="00B961E2"/>
    <w:rsid w:val="00B96EF7"/>
    <w:rsid w:val="00BA438C"/>
    <w:rsid w:val="00BA59C5"/>
    <w:rsid w:val="00BA5FC5"/>
    <w:rsid w:val="00BD2CE4"/>
    <w:rsid w:val="00BD4383"/>
    <w:rsid w:val="00BE5711"/>
    <w:rsid w:val="00BE607C"/>
    <w:rsid w:val="00BE60F2"/>
    <w:rsid w:val="00BE6513"/>
    <w:rsid w:val="00BF49E1"/>
    <w:rsid w:val="00C03463"/>
    <w:rsid w:val="00C13F09"/>
    <w:rsid w:val="00C14836"/>
    <w:rsid w:val="00C160EC"/>
    <w:rsid w:val="00C175CA"/>
    <w:rsid w:val="00C30916"/>
    <w:rsid w:val="00C32C64"/>
    <w:rsid w:val="00C37BB4"/>
    <w:rsid w:val="00C508F0"/>
    <w:rsid w:val="00C52EB7"/>
    <w:rsid w:val="00C56B29"/>
    <w:rsid w:val="00C63A72"/>
    <w:rsid w:val="00C6423F"/>
    <w:rsid w:val="00C66237"/>
    <w:rsid w:val="00C67649"/>
    <w:rsid w:val="00C81BA8"/>
    <w:rsid w:val="00C8672A"/>
    <w:rsid w:val="00C968BB"/>
    <w:rsid w:val="00C97FDD"/>
    <w:rsid w:val="00CA0942"/>
    <w:rsid w:val="00CA4AE8"/>
    <w:rsid w:val="00CA4E52"/>
    <w:rsid w:val="00CA68F0"/>
    <w:rsid w:val="00CB1F84"/>
    <w:rsid w:val="00CB3088"/>
    <w:rsid w:val="00CD0F57"/>
    <w:rsid w:val="00CE0F97"/>
    <w:rsid w:val="00CE13B3"/>
    <w:rsid w:val="00D01A6C"/>
    <w:rsid w:val="00D02558"/>
    <w:rsid w:val="00D03B72"/>
    <w:rsid w:val="00D054DD"/>
    <w:rsid w:val="00D164A2"/>
    <w:rsid w:val="00D16655"/>
    <w:rsid w:val="00D26077"/>
    <w:rsid w:val="00D31AC4"/>
    <w:rsid w:val="00D31D76"/>
    <w:rsid w:val="00D45624"/>
    <w:rsid w:val="00D54DC2"/>
    <w:rsid w:val="00D555DF"/>
    <w:rsid w:val="00D6197C"/>
    <w:rsid w:val="00D61A65"/>
    <w:rsid w:val="00D61D02"/>
    <w:rsid w:val="00D641BA"/>
    <w:rsid w:val="00D65956"/>
    <w:rsid w:val="00D67E20"/>
    <w:rsid w:val="00D709AF"/>
    <w:rsid w:val="00D7458F"/>
    <w:rsid w:val="00D91723"/>
    <w:rsid w:val="00D975E9"/>
    <w:rsid w:val="00DA5AD1"/>
    <w:rsid w:val="00DA6815"/>
    <w:rsid w:val="00DB3278"/>
    <w:rsid w:val="00DB5B62"/>
    <w:rsid w:val="00DC5B1C"/>
    <w:rsid w:val="00DC6891"/>
    <w:rsid w:val="00DD33DA"/>
    <w:rsid w:val="00DF2FAD"/>
    <w:rsid w:val="00DF3E78"/>
    <w:rsid w:val="00DF5E3E"/>
    <w:rsid w:val="00E141C8"/>
    <w:rsid w:val="00E17DE8"/>
    <w:rsid w:val="00E20FFB"/>
    <w:rsid w:val="00E24E9C"/>
    <w:rsid w:val="00E307F4"/>
    <w:rsid w:val="00E32B26"/>
    <w:rsid w:val="00E3334D"/>
    <w:rsid w:val="00E358B9"/>
    <w:rsid w:val="00E35E59"/>
    <w:rsid w:val="00E36719"/>
    <w:rsid w:val="00E40D78"/>
    <w:rsid w:val="00E42441"/>
    <w:rsid w:val="00E43944"/>
    <w:rsid w:val="00E445DF"/>
    <w:rsid w:val="00E47901"/>
    <w:rsid w:val="00E5001F"/>
    <w:rsid w:val="00E5378F"/>
    <w:rsid w:val="00E56738"/>
    <w:rsid w:val="00E57AC0"/>
    <w:rsid w:val="00E60E3D"/>
    <w:rsid w:val="00E63564"/>
    <w:rsid w:val="00E67656"/>
    <w:rsid w:val="00E708D4"/>
    <w:rsid w:val="00E77CE7"/>
    <w:rsid w:val="00E80C67"/>
    <w:rsid w:val="00E814FD"/>
    <w:rsid w:val="00E8247B"/>
    <w:rsid w:val="00E82482"/>
    <w:rsid w:val="00E83276"/>
    <w:rsid w:val="00E94104"/>
    <w:rsid w:val="00E95DA3"/>
    <w:rsid w:val="00E979AA"/>
    <w:rsid w:val="00EA09EE"/>
    <w:rsid w:val="00EA170B"/>
    <w:rsid w:val="00EA26A5"/>
    <w:rsid w:val="00EA389A"/>
    <w:rsid w:val="00EA6EF7"/>
    <w:rsid w:val="00EB2955"/>
    <w:rsid w:val="00EC385C"/>
    <w:rsid w:val="00EC6476"/>
    <w:rsid w:val="00ED0CE8"/>
    <w:rsid w:val="00ED1840"/>
    <w:rsid w:val="00EE16CC"/>
    <w:rsid w:val="00EE2E5F"/>
    <w:rsid w:val="00EE3DAA"/>
    <w:rsid w:val="00EF206F"/>
    <w:rsid w:val="00F02E64"/>
    <w:rsid w:val="00F0409E"/>
    <w:rsid w:val="00F05653"/>
    <w:rsid w:val="00F06B18"/>
    <w:rsid w:val="00F1082A"/>
    <w:rsid w:val="00F11169"/>
    <w:rsid w:val="00F111EE"/>
    <w:rsid w:val="00F1384C"/>
    <w:rsid w:val="00F15471"/>
    <w:rsid w:val="00F16583"/>
    <w:rsid w:val="00F206A9"/>
    <w:rsid w:val="00F21732"/>
    <w:rsid w:val="00F24683"/>
    <w:rsid w:val="00F258FB"/>
    <w:rsid w:val="00F335A2"/>
    <w:rsid w:val="00F34FCE"/>
    <w:rsid w:val="00F401C5"/>
    <w:rsid w:val="00F43F90"/>
    <w:rsid w:val="00F456E1"/>
    <w:rsid w:val="00F5050A"/>
    <w:rsid w:val="00F515B1"/>
    <w:rsid w:val="00F515F5"/>
    <w:rsid w:val="00F5195B"/>
    <w:rsid w:val="00F524C4"/>
    <w:rsid w:val="00F55C14"/>
    <w:rsid w:val="00F57F67"/>
    <w:rsid w:val="00F6531D"/>
    <w:rsid w:val="00F73049"/>
    <w:rsid w:val="00F75B24"/>
    <w:rsid w:val="00F809A8"/>
    <w:rsid w:val="00F80B1E"/>
    <w:rsid w:val="00F83F26"/>
    <w:rsid w:val="00F92D26"/>
    <w:rsid w:val="00FA0681"/>
    <w:rsid w:val="00FA159B"/>
    <w:rsid w:val="00FA215C"/>
    <w:rsid w:val="00FA30C9"/>
    <w:rsid w:val="00FA6CFE"/>
    <w:rsid w:val="00FB29D2"/>
    <w:rsid w:val="00FB2D3C"/>
    <w:rsid w:val="00FB4FC7"/>
    <w:rsid w:val="00FB5BE5"/>
    <w:rsid w:val="00FC465C"/>
    <w:rsid w:val="00FC4BD0"/>
    <w:rsid w:val="00FC5862"/>
    <w:rsid w:val="00FC6424"/>
    <w:rsid w:val="00FC7115"/>
    <w:rsid w:val="00FE0CBE"/>
    <w:rsid w:val="00FE5576"/>
    <w:rsid w:val="00FF0523"/>
    <w:rsid w:val="00FF0ADA"/>
    <w:rsid w:val="00FF579E"/>
    <w:rsid w:val="00FF59A1"/>
    <w:rsid w:val="00FF67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7A3725A-56E5-4A95-9380-62AB5EB1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F0"/>
    <w:pPr>
      <w:bidi/>
    </w:pPr>
    <w:rPr>
      <w:sz w:val="24"/>
      <w:szCs w:val="24"/>
    </w:rPr>
  </w:style>
  <w:style w:type="paragraph" w:styleId="1">
    <w:name w:val="heading 1"/>
    <w:basedOn w:val="2"/>
    <w:next w:val="a"/>
    <w:link w:val="10"/>
    <w:qFormat/>
    <w:rsid w:val="00246147"/>
    <w:pPr>
      <w:outlineLvl w:val="0"/>
    </w:pPr>
    <w:rPr>
      <w:i/>
      <w:iCs/>
    </w:rPr>
  </w:style>
  <w:style w:type="paragraph" w:styleId="2">
    <w:name w:val="heading 2"/>
    <w:basedOn w:val="a"/>
    <w:next w:val="a"/>
    <w:link w:val="20"/>
    <w:unhideWhenUsed/>
    <w:qFormat/>
    <w:rsid w:val="00246147"/>
    <w:pPr>
      <w:keepNext/>
      <w:spacing w:before="240" w:after="60"/>
      <w:outlineLvl w:val="1"/>
    </w:pPr>
    <w:rPr>
      <w:rFonts w:asciiTheme="minorBidi" w:hAnsiTheme="minorBidi" w:cstheme="minorBid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B3FF0"/>
    <w:pPr>
      <w:tabs>
        <w:tab w:val="center" w:pos="4320"/>
        <w:tab w:val="right" w:pos="8640"/>
      </w:tabs>
    </w:pPr>
  </w:style>
  <w:style w:type="character" w:customStyle="1" w:styleId="a4">
    <w:name w:val="כותרת תחתונה תו"/>
    <w:link w:val="a3"/>
    <w:rsid w:val="008B3FF0"/>
    <w:rPr>
      <w:sz w:val="24"/>
      <w:szCs w:val="24"/>
      <w:lang w:val="en-US" w:eastAsia="en-US" w:bidi="he-IL"/>
    </w:rPr>
  </w:style>
  <w:style w:type="paragraph" w:styleId="a5">
    <w:name w:val="Balloon Text"/>
    <w:basedOn w:val="a"/>
    <w:link w:val="a6"/>
    <w:rsid w:val="00726C4B"/>
    <w:rPr>
      <w:rFonts w:ascii="Tahoma" w:hAnsi="Tahoma"/>
      <w:sz w:val="16"/>
      <w:szCs w:val="16"/>
    </w:rPr>
  </w:style>
  <w:style w:type="character" w:customStyle="1" w:styleId="a6">
    <w:name w:val="טקסט בלונים תו"/>
    <w:link w:val="a5"/>
    <w:rsid w:val="00726C4B"/>
    <w:rPr>
      <w:rFonts w:ascii="Tahoma" w:hAnsi="Tahoma" w:cs="Tahoma"/>
      <w:sz w:val="16"/>
      <w:szCs w:val="16"/>
    </w:rPr>
  </w:style>
  <w:style w:type="character" w:styleId="a7">
    <w:name w:val="annotation reference"/>
    <w:rsid w:val="002316B5"/>
    <w:rPr>
      <w:sz w:val="16"/>
      <w:szCs w:val="16"/>
    </w:rPr>
  </w:style>
  <w:style w:type="paragraph" w:styleId="a8">
    <w:name w:val="annotation text"/>
    <w:basedOn w:val="a"/>
    <w:link w:val="a9"/>
    <w:rsid w:val="002316B5"/>
    <w:rPr>
      <w:sz w:val="20"/>
      <w:szCs w:val="20"/>
    </w:rPr>
  </w:style>
  <w:style w:type="character" w:customStyle="1" w:styleId="a9">
    <w:name w:val="טקסט הערה תו"/>
    <w:basedOn w:val="a0"/>
    <w:link w:val="a8"/>
    <w:rsid w:val="002316B5"/>
  </w:style>
  <w:style w:type="paragraph" w:styleId="aa">
    <w:name w:val="annotation subject"/>
    <w:basedOn w:val="a8"/>
    <w:next w:val="a8"/>
    <w:link w:val="ab"/>
    <w:rsid w:val="002316B5"/>
    <w:rPr>
      <w:b/>
      <w:bCs/>
    </w:rPr>
  </w:style>
  <w:style w:type="character" w:customStyle="1" w:styleId="ab">
    <w:name w:val="נושא הערה תו"/>
    <w:link w:val="aa"/>
    <w:rsid w:val="002316B5"/>
    <w:rPr>
      <w:b/>
      <w:bCs/>
    </w:rPr>
  </w:style>
  <w:style w:type="character" w:styleId="Hyperlink">
    <w:name w:val="Hyperlink"/>
    <w:rsid w:val="005E03B5"/>
    <w:rPr>
      <w:color w:val="0000FF"/>
      <w:u w:val="single"/>
    </w:rPr>
  </w:style>
  <w:style w:type="paragraph" w:styleId="ac">
    <w:name w:val="header"/>
    <w:basedOn w:val="a"/>
    <w:link w:val="ad"/>
    <w:uiPriority w:val="99"/>
    <w:rsid w:val="0074525B"/>
    <w:pPr>
      <w:tabs>
        <w:tab w:val="center" w:pos="4153"/>
        <w:tab w:val="right" w:pos="8306"/>
      </w:tabs>
    </w:pPr>
  </w:style>
  <w:style w:type="character" w:customStyle="1" w:styleId="ad">
    <w:name w:val="כותרת עליונה תו"/>
    <w:basedOn w:val="a0"/>
    <w:link w:val="ac"/>
    <w:uiPriority w:val="99"/>
    <w:rsid w:val="0074525B"/>
    <w:rPr>
      <w:sz w:val="24"/>
      <w:szCs w:val="24"/>
    </w:rPr>
  </w:style>
  <w:style w:type="character" w:customStyle="1" w:styleId="10">
    <w:name w:val="כותרת 1 תו"/>
    <w:basedOn w:val="a0"/>
    <w:link w:val="1"/>
    <w:rsid w:val="00246147"/>
    <w:rPr>
      <w:rFonts w:asciiTheme="minorBidi" w:hAnsiTheme="minorBidi" w:cstheme="minorBidi"/>
      <w:b/>
      <w:bCs/>
    </w:rPr>
  </w:style>
  <w:style w:type="character" w:customStyle="1" w:styleId="20">
    <w:name w:val="כותרת 2 תו"/>
    <w:basedOn w:val="a0"/>
    <w:link w:val="2"/>
    <w:rsid w:val="00246147"/>
    <w:rPr>
      <w:rFonts w:asciiTheme="minorBidi" w:hAnsiTheme="minorBidi" w:cstheme="minorBidi"/>
      <w:b/>
      <w:bCs/>
    </w:rPr>
  </w:style>
  <w:style w:type="table" w:styleId="ae">
    <w:name w:val="Table Grid"/>
    <w:basedOn w:val="a1"/>
    <w:rsid w:val="00094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rsid w:val="007A0500"/>
    <w:rPr>
      <w:sz w:val="20"/>
      <w:szCs w:val="20"/>
    </w:rPr>
  </w:style>
  <w:style w:type="character" w:customStyle="1" w:styleId="af0">
    <w:name w:val="טקסט הערת שוליים תו"/>
    <w:basedOn w:val="a0"/>
    <w:link w:val="af"/>
    <w:rsid w:val="007A0500"/>
  </w:style>
  <w:style w:type="character" w:styleId="af1">
    <w:name w:val="footnote reference"/>
    <w:basedOn w:val="a0"/>
    <w:rsid w:val="007A0500"/>
    <w:rPr>
      <w:vertAlign w:val="superscript"/>
    </w:rPr>
  </w:style>
  <w:style w:type="paragraph" w:styleId="af2">
    <w:name w:val="List Paragraph"/>
    <w:basedOn w:val="a"/>
    <w:uiPriority w:val="34"/>
    <w:qFormat/>
    <w:rsid w:val="00005E4A"/>
    <w:pPr>
      <w:ind w:left="720"/>
      <w:contextualSpacing/>
    </w:pPr>
  </w:style>
  <w:style w:type="paragraph" w:styleId="NormalWeb">
    <w:name w:val="Normal (Web)"/>
    <w:basedOn w:val="a"/>
    <w:uiPriority w:val="99"/>
    <w:semiHidden/>
    <w:unhideWhenUsed/>
    <w:rsid w:val="00882F03"/>
    <w:pPr>
      <w:bidi w:val="0"/>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40045">
      <w:bodyDiv w:val="1"/>
      <w:marLeft w:val="0"/>
      <w:marRight w:val="0"/>
      <w:marTop w:val="0"/>
      <w:marBottom w:val="0"/>
      <w:divBdr>
        <w:top w:val="none" w:sz="0" w:space="0" w:color="auto"/>
        <w:left w:val="none" w:sz="0" w:space="0" w:color="auto"/>
        <w:bottom w:val="none" w:sz="0" w:space="0" w:color="auto"/>
        <w:right w:val="none" w:sz="0" w:space="0" w:color="auto"/>
      </w:divBdr>
    </w:div>
    <w:div w:id="159771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XEventDate xmlns="605e85f2-268e-450d-9afb-d305d42b267e" xsi:nil="true"/>
    <GovXParagraph3 xmlns="605e85f2-268e-450d-9afb-d305d42b267e" xsi:nil="true"/>
    <GovXID xmlns="605e85f2-268e-450d-9afb-d305d42b267e">30</GovXID>
    <MMDSubjectsTaxHTField0 xmlns="605e85f2-268e-450d-9afb-d305d42b267e">
      <Terms xmlns="http://schemas.microsoft.com/office/infopath/2007/PartnerControls">
        <TermInfo xmlns="http://schemas.microsoft.com/office/infopath/2007/PartnerControls">
          <TermName xmlns="http://schemas.microsoft.com/office/infopath/2007/PartnerControls">נגישות</TermName>
          <TermId xmlns="http://schemas.microsoft.com/office/infopath/2007/PartnerControls">f035699a-497f-46a4-8fbc-d7b43b2a8310</TermId>
        </TermInfo>
        <TermInfo xmlns="http://schemas.microsoft.com/office/infopath/2007/PartnerControls">
          <TermName xmlns="http://schemas.microsoft.com/office/infopath/2007/PartnerControls">שירות</TermName>
          <TermId xmlns="http://schemas.microsoft.com/office/infopath/2007/PartnerControls">35bd0ea7-7c92-4230-9423-41b0ccf4027e</TermId>
        </TermInfo>
      </Terms>
    </MMDSubjectsTaxHTField0>
    <MMDKeywordsTaxHTField0 xmlns="605e85f2-268e-450d-9afb-d305d42b267e">
      <Terms xmlns="http://schemas.microsoft.com/office/infopath/2007/PartnerControls"/>
    </MMDKeywordsTaxHTField0>
    <PublishingRollupImage xmlns="http://schemas.microsoft.com/sharepoint/v3" xsi:nil="true"/>
    <MMDResponsibleUnitTaxHTField0 xmlns="605e85f2-268e-450d-9afb-d305d42b267e">
      <Terms xmlns="http://schemas.microsoft.com/office/infopath/2007/PartnerControls"/>
    </MMDResponsibleUnitTaxHTField0>
    <MOJ_IsShowInHomePage xmlns="605e85f2-268e-450d-9afb-d305d42b267e">false</MOJ_IsShowInHomePage>
    <MMDStatusTaxHTField0 xmlns="605e85f2-268e-450d-9afb-d305d42b267e">
      <Terms xmlns="http://schemas.microsoft.com/office/infopath/2007/PartnerControls"/>
    </MMDStatusTaxHTField0>
    <MMDAudienceTaxHTField0 xmlns="605e85f2-268e-450d-9afb-d305d42b267e">
      <Terms xmlns="http://schemas.microsoft.com/office/infopath/2007/PartnerControls"/>
    </MMDAudienceTaxHTField0>
    <PublishingContactEmail xmlns="http://schemas.microsoft.com/sharepoint/v3" xsi:nil="true"/>
    <ServiceFormUrl1 xmlns="605e85f2-268e-450d-9afb-d305d42b267e">
      <Url xsi:nil="true"/>
      <Description xsi:nil="true"/>
    </ServiceFormUrl1>
    <PublishingVariationRelationshipLinkFieldID xmlns="http://schemas.microsoft.com/sharepoint/v3">
      <Url xsi:nil="true"/>
      <Description xsi:nil="true"/>
    </PublishingVariationRelationshipLinkFieldID>
    <GovXParagraph1 xmlns="605e85f2-268e-450d-9afb-d305d42b267e" xsi:nil="true"/>
    <GovXParagraph4 xmlns="605e85f2-268e-450d-9afb-d305d42b267e" xsi:nil="true"/>
    <LinkRedirect xmlns="605e85f2-268e-450d-9afb-d305d42b267e" xsi:nil="true"/>
    <PublishingVariationGroupID xmlns="http://schemas.microsoft.com/sharepoint/v3" xsi:nil="true"/>
    <URL xmlns="http://schemas.microsoft.com/sharepoint/v3">
      <Url xsi:nil="true"/>
      <Description xsi:nil="true"/>
    </URL>
    <Audience xmlns="http://schemas.microsoft.com/sharepoint/v3" xsi:nil="true"/>
    <MMDUnitsNameTaxHTField0 xmlns="605e85f2-268e-450d-9afb-d305d42b267e">
      <Terms xmlns="http://schemas.microsoft.com/office/infopath/2007/PartnerControls"/>
    </MMDUnitsNameTaxHTField0>
    <PublishingExpirationDate xmlns="http://schemas.microsoft.com/sharepoint/v3" xsi:nil="true"/>
    <MMDResponsibleOfficeTaxHTField0 xmlns="605e85f2-268e-450d-9afb-d305d42b267e">
      <Terms xmlns="http://schemas.microsoft.com/office/infopath/2007/PartnerControls"/>
    </MMDResponsibleOfficeTaxHTField0>
    <PublishingContactPicture xmlns="http://schemas.microsoft.com/sharepoint/v3">
      <Url xsi:nil="true"/>
      <Description xsi:nil="true"/>
    </PublishingContactPicture>
    <PublishingStartDate xmlns="http://schemas.microsoft.com/sharepoint/v3" xsi:nil="true"/>
    <GovXShortDescription xmlns="605e85f2-268e-450d-9afb-d305d42b267e" xsi:nil="true"/>
    <GovXParagraph2 xmlns="605e85f2-268e-450d-9afb-d305d42b267e" xsi:nil="true"/>
    <PublishingContactName xmlns="http://schemas.microsoft.com/sharepoint/v3" xsi:nil="true"/>
    <PublishingContact xmlns="http://schemas.microsoft.com/sharepoint/v3">
      <UserInfo>
        <DisplayName/>
        <AccountId xsi:nil="true"/>
        <AccountType/>
      </UserInfo>
    </PublishingContact>
    <MMDTypesTaxHTField0 xmlns="605e85f2-268e-450d-9afb-d305d42b267e">
      <Terms xmlns="http://schemas.microsoft.com/office/infopath/2007/PartnerControls">
        <TermInfo xmlns="http://schemas.microsoft.com/office/infopath/2007/PartnerControls">
          <TermName xmlns="http://schemas.microsoft.com/office/infopath/2007/PartnerControls">טופס</TermName>
          <TermId xmlns="http://schemas.microsoft.com/office/infopath/2007/PartnerControls">cd62df43-2990-4764-a00f-815a3523b9a7</TermId>
        </TermInfo>
        <TermInfo xmlns="http://schemas.microsoft.com/office/infopath/2007/PartnerControls">
          <TermName xmlns="http://schemas.microsoft.com/office/infopath/2007/PartnerControls">טופס בדיקה</TermName>
          <TermId xmlns="http://schemas.microsoft.com/office/infopath/2007/PartnerControls">10c0c106-d138-479f-b319-d134999b8cf2</TermId>
        </TermInfo>
      </Terms>
    </MMDTypesTaxHTField0>
    <e92ea0370867458c9a8635897d3d1f43 xmlns="605e85f2-268e-450d-9afb-d305d42b267e">
      <Terms xmlns="http://schemas.microsoft.com/office/infopath/2007/PartnerControls"/>
    </e92ea0370867458c9a8635897d3d1f43>
    <TaxCatchAll xmlns="605e85f2-268e-450d-9afb-d305d42b267e">
      <Value>505</Value>
      <Value>580</Value>
      <Value>585</Value>
      <Value>584</Value>
    </TaxCatchAll>
    <Writer xmlns="605e85f2-268e-450d-9afb-d305d42b267e" xsi:nil="true"/>
    <ContentFiles4Download xmlns="605e85f2-268e-450d-9afb-d305d42b267e" xsi:nil="true"/>
    <MojChoise xmlns="605e85f2-268e-450d-9afb-d305d42b267e" xsi:nil="true"/>
    <MojDescriptionImgSize xmlns="605e85f2-268e-450d-9afb-d305d42b267e">Auto</MojDescriptionImgSize>
    <MojChoice3 xmlns="605e85f2-268e-450d-9afb-d305d42b267e">הזן אפשרות מס' 1</MojChoice3>
    <MojChoice2 xmlns="605e85f2-268e-450d-9afb-d305d42b267e">הזן אפשרות מס' 1</MojChoice2>
    <MojChoice5 xmlns="605e85f2-268e-450d-9afb-d305d42b267e">הזן אפשרות מס' 1</MojChoice5>
    <MojChoice4 xmlns="605e85f2-268e-450d-9afb-d305d42b267e">הזן אפשרות מס' 1</MojChoice4>
    <CopyRights xmlns="605e85f2-268e-450d-9afb-d305d42b267e">false</CopyRights>
  </documentManagement>
</p:properties>
</file>

<file path=customXml/item2.xml><?xml version="1.0" encoding="utf-8"?>
<ct:contentTypeSchema xmlns:ct="http://schemas.microsoft.com/office/2006/metadata/contentType" xmlns:ma="http://schemas.microsoft.com/office/2006/metadata/properties/metaAttributes" ct:_="" ma:_="" ma:contentTypeName="GovXMoJReasorceExtentionLib" ma:contentTypeID="0x010100C568DB52D9D0A14D9B2FDCC96666E9F2007948130EC3DB064584E219954237AF3905010103005631946827555B4984E07F4C24B4CDBC" ma:contentTypeVersion="106" ma:contentTypeDescription="סוג תוכן עבור קבצים, אגרות,רשומות " ma:contentTypeScope="" ma:versionID="71b3d6c0070077926d654bd07c5f5397">
  <xsd:schema xmlns:xsd="http://www.w3.org/2001/XMLSchema" xmlns:xs="http://www.w3.org/2001/XMLSchema" xmlns:p="http://schemas.microsoft.com/office/2006/metadata/properties" xmlns:ns1="http://schemas.microsoft.com/sharepoint/v3" xmlns:ns2="605e85f2-268e-450d-9afb-d305d42b267e" targetNamespace="http://schemas.microsoft.com/office/2006/metadata/properties" ma:root="true" ma:fieldsID="eff9b5c042db42077b2d737d544b7e95" ns1:_="" ns2:_="">
    <xsd:import namespace="http://schemas.microsoft.com/sharepoint/v3"/>
    <xsd:import namespace="605e85f2-268e-450d-9afb-d305d42b267e"/>
    <xsd:element name="properties">
      <xsd:complexType>
        <xsd:sequence>
          <xsd:element name="documentManagement">
            <xsd:complexType>
              <xsd:all>
                <xsd:element ref="ns2:GovXShortDescription" minOccurs="0"/>
                <xsd:element ref="ns2:GovXEventDate" minOccurs="0"/>
                <xsd:element ref="ns2:ContentFiles4Download" minOccurs="0"/>
                <xsd:element ref="ns2:GovXParagraph1" minOccurs="0"/>
                <xsd:element ref="ns2:GovXParagraph2" minOccurs="0"/>
                <xsd:element ref="ns2:GovXParagraph3" minOccurs="0"/>
                <xsd:element ref="ns2:GovXParagraph4" minOccurs="0"/>
                <xsd:element ref="ns2:GovXID" minOccurs="0"/>
                <xsd:element ref="ns2:MOJ_IsShowInHomePage" minOccurs="0"/>
                <xsd:element ref="ns2:Writer" minOccurs="0"/>
                <xsd:element ref="ns2:LinkRedirect" minOccurs="0"/>
                <xsd:element ref="ns2:MojDescriptionImgSize" minOccurs="0"/>
                <xsd:element ref="ns2:MojChoise" minOccurs="0"/>
                <xsd:element ref="ns1:PublishingPageLayout" minOccurs="0"/>
                <xsd:element ref="ns1:PublishingVariationGroupID" minOccurs="0"/>
                <xsd:element ref="ns1:PublishingVariationRelationshipLinkFieldID" minOccurs="0"/>
                <xsd:element ref="ns2:TaxCatchAll" minOccurs="0"/>
                <xsd:element ref="ns2:TaxCatchAllLabel" minOccurs="0"/>
                <xsd:element ref="ns2:MMDTypesTaxHTField0" minOccurs="0"/>
                <xsd:element ref="ns2:MMDUnitsNameTaxHTField0" minOccurs="0"/>
                <xsd:element ref="ns1:PublishingStartDate" minOccurs="0"/>
                <xsd:element ref="ns2:MMDResponsibleOfficeTaxHTField0" minOccurs="0"/>
                <xsd:element ref="ns1:Audience" minOccurs="0"/>
                <xsd:element ref="ns2:MMDAudienceTaxHTField0" minOccurs="0"/>
                <xsd:element ref="ns1:PublishingContactEmail" minOccurs="0"/>
                <xsd:element ref="ns1:PublishingRollupImage" minOccurs="0"/>
                <xsd:element ref="ns2:e92ea0370867458c9a8635897d3d1f43" minOccurs="0"/>
                <xsd:element ref="ns1:PublishingExpirationDate" minOccurs="0"/>
                <xsd:element ref="ns2:MMDResponsibleUnitTaxHTField0" minOccurs="0"/>
                <xsd:element ref="ns1:PublishingContact" minOccurs="0"/>
                <xsd:element ref="ns2:MMDSubjectsTaxHTField0" minOccurs="0"/>
                <xsd:element ref="ns1:URL" minOccurs="0"/>
                <xsd:element ref="ns2:ServiceFormUrl1" minOccurs="0"/>
                <xsd:element ref="ns2:MMDStatusTaxHTField0" minOccurs="0"/>
                <xsd:element ref="ns2:MMDKeywordsTaxHTField0" minOccurs="0"/>
                <xsd:element ref="ns1:PublishingContactName" minOccurs="0"/>
                <xsd:element ref="ns1:PublishingContactPicture" minOccurs="0"/>
                <xsd:element ref="ns2:MojChoice2" minOccurs="0"/>
                <xsd:element ref="ns2:MojChoice3" minOccurs="0"/>
                <xsd:element ref="ns2:MojChoice4" minOccurs="0"/>
                <xsd:element ref="ns2:MojChoice5" minOccurs="0"/>
                <xsd:element ref="ns2:Copy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Layout" ma:index="25" nillable="true" ma:displayName="פריסת דף"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26" nillable="true" ma:displayName="מזהה קבוצת וריאציות" ma:hidden="true" ma:internalName="PublishingVariationGroupID">
      <xsd:simpleType>
        <xsd:restriction base="dms:Text">
          <xsd:maxLength value="255"/>
        </xsd:restriction>
      </xsd:simpleType>
    </xsd:element>
    <xsd:element name="PublishingVariationRelationshipLinkFieldID" ma:index="27" nillable="true" ma:displayName="קישור יחסי גומלין של וריאציות"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35" nillable="true" ma:displayName="מתזמן תאריך התחלה" ma:hidden="true" ma:internalName="PublishingStartDate" ma:readOnly="false">
      <xsd:simpleType>
        <xsd:restriction base="dms:Unknown"/>
      </xsd:simpleType>
    </xsd:element>
    <xsd:element name="Audience" ma:index="37" nillable="true" ma:displayName="קהלי יעד" ma:description="" ma:hidden="true" ma:internalName="Audience" ma:readOnly="false">
      <xsd:simpleType>
        <xsd:restriction base="dms:Unknown"/>
      </xsd:simpleType>
    </xsd:element>
    <xsd:element name="PublishingContactEmail" ma:index="39" nillable="true" ma:displayName="כתובת הדואר האלקטרוני של איש הקשר" ma:hidden="true" ma:internalName="PublishingContactEmail" ma:readOnly="false">
      <xsd:simpleType>
        <xsd:restriction base="dms:Text">
          <xsd:maxLength value="255"/>
        </xsd:restriction>
      </xsd:simpleType>
    </xsd:element>
    <xsd:element name="PublishingRollupImage" ma:index="40" nillable="true" ma:displayName="אייקון 2" ma:description="" ma:internalName="PublishingRollupImage">
      <xsd:simpleType>
        <xsd:restriction base="dms:Unknown"/>
      </xsd:simpleType>
    </xsd:element>
    <xsd:element name="PublishingExpirationDate" ma:index="42" nillable="true" ma:displayName="מתזמן תאריך סיום" ma:hidden="true" ma:internalName="PublishingExpirationDate" ma:readOnly="false">
      <xsd:simpleType>
        <xsd:restriction base="dms:Unknown"/>
      </xsd:simpleType>
    </xsd:element>
    <xsd:element name="PublishingContact" ma:index="44" nillable="true" ma:displayName="איש קשר"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RL" ma:index="47" nillable="true" ma:displayName="כתובת 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Name" ma:index="52" nillable="true" ma:displayName="שם איש קשר" ma:hidden="true" ma:internalName="PublishingContactName" ma:readOnly="false">
      <xsd:simpleType>
        <xsd:restriction base="dms:Text">
          <xsd:maxLength value="255"/>
        </xsd:restriction>
      </xsd:simpleType>
    </xsd:element>
    <xsd:element name="PublishingContactPicture" ma:index="53" nillable="true" ma:displayName="תמונת איש הקשר"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ShortDescription" ma:index="2" nillable="true" ma:displayName="הסברים  אודות  המסמך" ma:internalName="GovXShortDescription" ma:readOnly="false">
      <xsd:simpleType>
        <xsd:restriction base="dms:Unknown"/>
      </xsd:simpleType>
    </xsd:element>
    <xsd:element name="GovXEventDate" ma:index="3" nillable="true" ma:displayName="תאריך" ma:format="DateOnly" ma:internalName="GovXEventDate" ma:readOnly="false">
      <xsd:simpleType>
        <xsd:restriction base="dms:DateTime"/>
      </xsd:simpleType>
    </xsd:element>
    <xsd:element name="ContentFiles4Download" ma:index="4" nillable="true" ma:displayName="קובץ נוסף" ma:internalName="ContentFiles4Download">
      <xsd:simpleType>
        <xsd:restriction base="dms:Unknown"/>
      </xsd:simpleType>
    </xsd:element>
    <xsd:element name="GovXParagraph1" ma:index="12" nillable="true" ma:displayName="GovXParagraph1" ma:internalName="GovXParagraph1">
      <xsd:simpleType>
        <xsd:restriction base="dms:Unknown"/>
      </xsd:simpleType>
    </xsd:element>
    <xsd:element name="GovXParagraph2" ma:index="13" nillable="true" ma:displayName="GovXParagraph2" ma:internalName="GovXParagraph2">
      <xsd:simpleType>
        <xsd:restriction base="dms:Unknown"/>
      </xsd:simpleType>
    </xsd:element>
    <xsd:element name="GovXParagraph3" ma:index="14" nillable="true" ma:displayName="GovXParagraph3" ma:internalName="GovXParagraph3">
      <xsd:simpleType>
        <xsd:restriction base="dms:Unknown"/>
      </xsd:simpleType>
    </xsd:element>
    <xsd:element name="GovXParagraph4" ma:index="15" nillable="true" ma:displayName="GovXParagraph4" ma:internalName="GovXParagraph4">
      <xsd:simpleType>
        <xsd:restriction base="dms:Unknown"/>
      </xsd:simpleType>
    </xsd:element>
    <xsd:element name="GovXID" ma:index="16" nillable="true" ma:displayName="שדה מיון  - GovXID" ma:internalName="GovXID">
      <xsd:simpleType>
        <xsd:restriction base="dms:Unknown"/>
      </xsd:simpleType>
    </xsd:element>
    <xsd:element name="MOJ_IsShowInHomePage" ma:index="17" nillable="true" ma:displayName="MOJ_IsShowInHomePage" ma:default="0" ma:internalName="MOJ_IsShowInHomePage">
      <xsd:simpleType>
        <xsd:restriction base="dms:Boolean"/>
      </xsd:simpleType>
    </xsd:element>
    <xsd:element name="Writer" ma:index="20" nillable="true" ma:displayName="מאת" ma:list="{7fc82bac-303b-4590-8450-c2c851e14814}" ma:internalName="Writer" ma:showField="Title" ma:web="605e85f2-268e-450d-9afb-d305d42b267e">
      <xsd:simpleType>
        <xsd:restriction base="dms:Lookup"/>
      </xsd:simpleType>
    </xsd:element>
    <xsd:element name="LinkRedirect" ma:index="21" nillable="true" ma:displayName="הפניה לדף אחר" ma:description="הפניה לדף אחר (redirect link)" ma:internalName="LinkRedirect" ma:readOnly="false">
      <xsd:simpleType>
        <xsd:restriction base="dms:Text">
          <xsd:maxLength value="255"/>
        </xsd:restriction>
      </xsd:simpleType>
    </xsd:element>
    <xsd:element name="MojDescriptionImgSize" ma:index="22" nillable="true" ma:displayName="MojDescriptionImgSize" ma:default="Small" ma:format="Dropdown" ma:internalName="MojDescriptionImgSize" ma:readOnly="false">
      <xsd:simpleType>
        <xsd:restriction base="dms:Choice">
          <xsd:enumeration value="Auto"/>
          <xsd:enumeration value="Small"/>
          <xsd:enumeration value="Medium"/>
          <xsd:enumeration value="Large"/>
        </xsd:restriction>
      </xsd:simpleType>
    </xsd:element>
    <xsd:element name="MojChoise" ma:index="23" nillable="true" ma:displayName="אפשרות בחירה 1" ma:format="Dropdown" ma:internalName="MojChoise" ma:readOnly="false">
      <xsd:simpleType>
        <xsd:restriction base="dms:Choice">
          <xsd:enumeration value="בחר"/>
        </xsd:restriction>
      </xsd:simpleType>
    </xsd:element>
    <xsd:element name="TaxCatchAll" ma:index="31" nillable="true" ma:displayName="עמודת 'תפוס הכל' של טקסונומיה" ma:description="" ma:hidden="true" ma:list="{4ea5708e-0740-470e-a7ce-b06ee08034f5}" ma:internalName="TaxCatchAll" ma:showField="CatchAllData"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עמודת 'תפוס הכל' של טקסונומיה1" ma:description="" ma:hidden="true" ma:list="{4ea5708e-0740-470e-a7ce-b06ee08034f5}" ma:internalName="TaxCatchAllLabel" ma:readOnly="true" ma:showField="CatchAllDataLabel"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MMDTypesTaxHTField0" ma:index="33" nillable="true" ma:taxonomy="true" ma:internalName="MMDTypesTaxHTField0" ma:taxonomyFieldName="MMDTypes" ma:displayName="סוג מסמך" ma:default="" ma:fieldId="{fa0486b9-0a56-4dae-8d9d-1d0e3ed62ab8}" ma:taxonomyMulti="true" ma:sspId="2d5cfe0b-92d6-45e7-9728-978dd18bac77" ma:termSetId="a239ac66-6e19-4894-9a6d-0b635cdc56b4" ma:anchorId="b004abf7-d52f-4e04-bc60-f14f3738b736" ma:open="false" ma:isKeyword="false">
      <xsd:complexType>
        <xsd:sequence>
          <xsd:element ref="pc:Terms" minOccurs="0" maxOccurs="1"/>
        </xsd:sequence>
      </xsd:complexType>
    </xsd:element>
    <xsd:element name="MMDUnitsNameTaxHTField0" ma:index="34" nillable="true" ma:taxonomy="true" ma:internalName="MMDUnitsNameTaxHTField0" ma:taxonomyFieldName="MMDUnitsName" ma:displayName="תיוג - שם יחידה" ma:default="" ma:fieldId="{650b01ae-ebd3-442b-8817-15405c5daf08}"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MMDResponsibleOfficeTaxHTField0" ma:index="36" nillable="true" ma:taxonomy="true" ma:internalName="MMDResponsibleOfficeTaxHTField0" ma:taxonomyFieldName="MMDResponsibleOffice" ma:displayName="תיוג - משרד אחראי" ma:default="" ma:fieldId="{1ca46a76-b3ab-4896-b308-31bd96edcc63}" ma:sspId="2d5cfe0b-92d6-45e7-9728-978dd18bac77" ma:termSetId="a239ac66-6e19-4894-9a6d-0b635cdc56b4" ma:anchorId="d146ecec-4794-4538-8e0a-0d23c3ff2410" ma:open="false" ma:isKeyword="false">
      <xsd:complexType>
        <xsd:sequence>
          <xsd:element ref="pc:Terms" minOccurs="0" maxOccurs="1"/>
        </xsd:sequence>
      </xsd:complexType>
    </xsd:element>
    <xsd:element name="MMDAudienceTaxHTField0" ma:index="38" nillable="true" ma:taxonomy="true" ma:internalName="MMDAudienceTaxHTField0" ma:taxonomyFieldName="MMDAudience" ma:displayName="תיוג - קהל  יעד" ma:default="" ma:fieldId="{3c15929f-8c37-40c6-8d45-39d2a27c8ebd}" ma:sspId="2d5cfe0b-92d6-45e7-9728-978dd18bac77" ma:termSetId="a239ac66-6e19-4894-9a6d-0b635cdc56b4" ma:anchorId="293e6317-d625-4045-86b8-b7c79c02edb4" ma:open="false" ma:isKeyword="false">
      <xsd:complexType>
        <xsd:sequence>
          <xsd:element ref="pc:Terms" minOccurs="0" maxOccurs="1"/>
        </xsd:sequence>
      </xsd:complexType>
    </xsd:element>
    <xsd:element name="e92ea0370867458c9a8635897d3d1f43" ma:index="41" nillable="true" ma:taxonomy="true" ma:internalName="e92ea0370867458c9a8635897d3d1f43" ma:taxonomyFieldName="MMDcounty" ma:displayName="תיוג - מחוז" ma:default="" ma:fieldId="{e92ea037-0867-458c-9a86-35897d3d1f43}" ma:taxonomyMulti="true" ma:sspId="2d5cfe0b-92d6-45e7-9728-978dd18bac77" ma:termSetId="a239ac66-6e19-4894-9a6d-0b635cdc56b4" ma:anchorId="ac160d3c-2a02-4883-980c-4cd5ad63e125" ma:open="false" ma:isKeyword="false">
      <xsd:complexType>
        <xsd:sequence>
          <xsd:element ref="pc:Terms" minOccurs="0" maxOccurs="1"/>
        </xsd:sequence>
      </xsd:complexType>
    </xsd:element>
    <xsd:element name="MMDResponsibleUnitTaxHTField0" ma:index="43" nillable="true" ma:taxonomy="true" ma:internalName="MMDResponsibleUnitTaxHTField0" ma:taxonomyFieldName="MMDResponsibleUnit" ma:displayName="תיוג - יחידה אחראית" ma:default="" ma:fieldId="{6dd10526-5292-4af1-bf73-61195d9ec1d8}" ma:sspId="2d5cfe0b-92d6-45e7-9728-978dd18bac77" ma:termSetId="a239ac66-6e19-4894-9a6d-0b635cdc56b4" ma:anchorId="4f0e8020-2b00-4e4c-b760-c86c2e123c1c" ma:open="false" ma:isKeyword="false">
      <xsd:complexType>
        <xsd:sequence>
          <xsd:element ref="pc:Terms" minOccurs="0" maxOccurs="1"/>
        </xsd:sequence>
      </xsd:complexType>
    </xsd:element>
    <xsd:element name="MMDSubjectsTaxHTField0" ma:index="45" nillable="true" ma:taxonomy="true" ma:internalName="MMDSubjectsTaxHTField0" ma:taxonomyFieldName="MMDSubjects" ma:displayName="נושאים" ma:default="" ma:fieldId="{d4be236a-0356-4000-8c21-7c99900f1b40}" ma:taxonomyMulti="true" ma:sspId="2d5cfe0b-92d6-45e7-9728-978dd18bac77" ma:termSetId="a239ac66-6e19-4894-9a6d-0b635cdc56b4" ma:anchorId="3d199f33-0334-4fb9-a28c-1825654b603d" ma:open="false" ma:isKeyword="false">
      <xsd:complexType>
        <xsd:sequence>
          <xsd:element ref="pc:Terms" minOccurs="0" maxOccurs="1"/>
        </xsd:sequence>
      </xsd:complexType>
    </xsd:element>
    <xsd:element name="ServiceFormUrl1" ma:index="48" nillable="true" ma:displayName="קישור לטופס מקוון 1" ma:format="Hyperlink" ma:internalName="ServiceFormUrl1">
      <xsd:complexType>
        <xsd:complexContent>
          <xsd:extension base="dms:URL">
            <xsd:sequence>
              <xsd:element name="Url" type="dms:ValidUrl" minOccurs="0" nillable="true"/>
              <xsd:element name="Description" type="xsd:string" nillable="true"/>
            </xsd:sequence>
          </xsd:extension>
        </xsd:complexContent>
      </xsd:complexType>
    </xsd:element>
    <xsd:element name="MMDStatusTaxHTField0" ma:index="49" nillable="true" ma:taxonomy="true" ma:internalName="MMDStatusTaxHTField0" ma:taxonomyFieldName="MMDStatus" ma:displayName="תיוג - סטאטוס" ma:default="" ma:fieldId="{18f16583-3f29-44d3-923d-d2ca98a89bca}" ma:sspId="2d5cfe0b-92d6-45e7-9728-978dd18bac77" ma:termSetId="a239ac66-6e19-4894-9a6d-0b635cdc56b4" ma:anchorId="46f970b7-fdee-4bcd-9a24-1f6ae6eb7d30" ma:open="false" ma:isKeyword="false">
      <xsd:complexType>
        <xsd:sequence>
          <xsd:element ref="pc:Terms" minOccurs="0" maxOccurs="1"/>
        </xsd:sequence>
      </xsd:complexType>
    </xsd:element>
    <xsd:element name="MMDKeywordsTaxHTField0" ma:index="51" nillable="true" ma:taxonomy="true" ma:internalName="MMDKeywordsTaxHTField0" ma:taxonomyFieldName="MMDKeywords" ma:displayName="תיוג - מילות מפתח" ma:default="" ma:fieldId="{14078ffa-c3ef-405c-99c7-77c66477e901}" ma:taxonomyMulti="true" ma:sspId="2d5cfe0b-92d6-45e7-9728-978dd18bac77" ma:termSetId="a239ac66-6e19-4894-9a6d-0b635cdc56b4" ma:anchorId="b97634dc-aac3-4b49-82c1-8f6ffe388c62" ma:open="false" ma:isKeyword="false">
      <xsd:complexType>
        <xsd:sequence>
          <xsd:element ref="pc:Terms" minOccurs="0" maxOccurs="1"/>
        </xsd:sequence>
      </xsd:complexType>
    </xsd:element>
    <xsd:element name="MojChoice2" ma:index="54" nillable="true" ma:displayName="אפשרות בחירה 2" ma:default="הזן אפשרות מס' 1" ma:format="Dropdown" ma:internalName="MojChoice2">
      <xsd:simpleType>
        <xsd:restriction base="dms:Choice">
          <xsd:enumeration value="הזן אפשרות מס' 1"/>
          <xsd:enumeration value="הזן אפשרות מס' 2"/>
          <xsd:enumeration value="הזן אפשרות מס' 3"/>
        </xsd:restriction>
      </xsd:simpleType>
    </xsd:element>
    <xsd:element name="MojChoice3" ma:index="55" nillable="true" ma:displayName="אפשרות בחירה 3" ma:default="הזן אפשרות מס' 1" ma:format="Dropdown" ma:internalName="MojChoice3">
      <xsd:simpleType>
        <xsd:restriction base="dms:Choice">
          <xsd:enumeration value="הזן אפשרות מס' 1"/>
          <xsd:enumeration value="הזן אפשרות מס' 2"/>
          <xsd:enumeration value="הזן אפשרות מס' 3"/>
        </xsd:restriction>
      </xsd:simpleType>
    </xsd:element>
    <xsd:element name="MojChoice4" ma:index="56" nillable="true" ma:displayName="אפשרות בחירה 4" ma:default="הזן אפשרות מס' 1" ma:format="Dropdown" ma:internalName="MojChoice4">
      <xsd:simpleType>
        <xsd:restriction base="dms:Choice">
          <xsd:enumeration value="הזן אפשרות מס' 1"/>
          <xsd:enumeration value="הזן אפשרות מס' 2"/>
          <xsd:enumeration value="הזן אפשרות מס' 3"/>
        </xsd:restriction>
      </xsd:simpleType>
    </xsd:element>
    <xsd:element name="MojChoice5" ma:index="57" nillable="true" ma:displayName="אפשרות בחירה 5" ma:default="הזן אפשרות מס' 1" ma:format="Dropdown" ma:internalName="MojChoice5">
      <xsd:simpleType>
        <xsd:restriction base="dms:Choice">
          <xsd:enumeration value="הזן אפשרות מס' 1"/>
          <xsd:enumeration value="הזן אפשרות מס' 2"/>
          <xsd:enumeration value="הזן אפשרות מס' 3"/>
        </xsd:restriction>
      </xsd:simpleType>
    </xsd:element>
    <xsd:element name="CopyRights" ma:index="58" nillable="true" ma:displayName="זכויות יוצרים של משרד המשפטים" ma:default="0" ma:internalName="CopyRight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סוג תוכן"/>
        <xsd:element ref="dc:title" minOccurs="0" maxOccurs="1" ma:index="1" ma:displayName="כותרת המסמך"/>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8A4D3-EF40-47A1-99FB-16346D2A3EB5}">
  <ds:schemaRefs>
    <ds:schemaRef ds:uri="http://schemas.microsoft.com/office/2006/metadata/properties"/>
    <ds:schemaRef ds:uri="http://schemas.microsoft.com/office/infopath/2007/PartnerControls"/>
    <ds:schemaRef ds:uri="605e85f2-268e-450d-9afb-d305d42b267e"/>
    <ds:schemaRef ds:uri="http://schemas.microsoft.com/sharepoint/v3"/>
  </ds:schemaRefs>
</ds:datastoreItem>
</file>

<file path=customXml/itemProps2.xml><?xml version="1.0" encoding="utf-8"?>
<ds:datastoreItem xmlns:ds="http://schemas.openxmlformats.org/officeDocument/2006/customXml" ds:itemID="{525511B7-2326-4973-B236-78012638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e85f2-268e-450d-9afb-d305d42b2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636D1-16EA-4DFD-A9B2-E9295C501613}">
  <ds:schemaRefs>
    <ds:schemaRef ds:uri="http://schemas.microsoft.com/sharepoint/v3/contenttype/forms"/>
  </ds:schemaRefs>
</ds:datastoreItem>
</file>

<file path=customXml/itemProps4.xml><?xml version="1.0" encoding="utf-8"?>
<ds:datastoreItem xmlns:ds="http://schemas.openxmlformats.org/officeDocument/2006/customXml" ds:itemID="{25CB62BD-953D-4721-8AA9-6B6E0EAB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1071</Words>
  <Characters>5358</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טופס 5 - טופס בדיקת נגישות השירות – באירועים בפני קהל</vt:lpstr>
      <vt:lpstr>חלק א הגעה לבנין</vt:lpstr>
    </vt:vector>
  </TitlesOfParts>
  <Company>Lam Research Corporation</Company>
  <LinksUpToDate>false</LinksUpToDate>
  <CharactersWithSpaces>6417</CharactersWithSpaces>
  <SharedDoc>false</SharedDoc>
  <HLinks>
    <vt:vector size="6" baseType="variant">
      <vt:variant>
        <vt:i4>5636100</vt:i4>
      </vt:variant>
      <vt:variant>
        <vt:i4>0</vt:i4>
      </vt:variant>
      <vt:variant>
        <vt:i4>0</vt:i4>
      </vt:variant>
      <vt:variant>
        <vt:i4>5</vt:i4>
      </vt:variant>
      <vt:variant>
        <vt:lpwstr>http://www.w3.org/TR/WCAG20/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5 - טופס בדיקת נגישות השירות – באירועים בפני קהל</dc:title>
  <dc:creator>Lam</dc:creator>
  <cp:lastModifiedBy>סיגל גדיש</cp:lastModifiedBy>
  <cp:revision>2</cp:revision>
  <cp:lastPrinted>2018-04-15T11:00:00Z</cp:lastPrinted>
  <dcterms:created xsi:type="dcterms:W3CDTF">2023-02-01T10:59:00Z</dcterms:created>
  <dcterms:modified xsi:type="dcterms:W3CDTF">2023-02-01T10:59:00Z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0x010100C568DB52D9D0A14D9B2FDCC96666E9F2007948130EC3DB064584E219954237AF3905010103005631946827555B4984E07F4C24B4CDBC</vt:lpwstr>
  </property>
  <property fmtid="{D5CDD505-2E9C-101B-9397-08002B2CF9AE}" pid="3" name="MMDcounty">
    <vt:lpwstr/>
  </property>
  <property fmtid="{D5CDD505-2E9C-101B-9397-08002B2CF9AE}" pid="4" name="MMDUnitsName">
    <vt:lpwstr/>
  </property>
  <property fmtid="{D5CDD505-2E9C-101B-9397-08002B2CF9AE}" pid="5" name="MMDResponsibleUnit">
    <vt:lpwstr/>
  </property>
  <property fmtid="{D5CDD505-2E9C-101B-9397-08002B2CF9AE}" pid="6" name="MMDKeywords">
    <vt:lpwstr/>
  </property>
  <property fmtid="{D5CDD505-2E9C-101B-9397-08002B2CF9AE}" pid="7" name="MMDAudience">
    <vt:lpwstr/>
  </property>
  <property fmtid="{D5CDD505-2E9C-101B-9397-08002B2CF9AE}" pid="8" name="MMDTypes">
    <vt:lpwstr>585;#טופס|cd62df43-2990-4764-a00f-815a3523b9a7;#584;#טופס בדיקה|10c0c106-d138-479f-b319-d134999b8cf2</vt:lpwstr>
  </property>
  <property fmtid="{D5CDD505-2E9C-101B-9397-08002B2CF9AE}" pid="9" name="MMDSubjects">
    <vt:lpwstr>505;#נגישות|f035699a-497f-46a4-8fbc-d7b43b2a8310;#580;#שירות|35bd0ea7-7c92-4230-9423-41b0ccf4027e</vt:lpwstr>
  </property>
  <property fmtid="{D5CDD505-2E9C-101B-9397-08002B2CF9AE}" pid="10" name="MMDResponsibleOffice">
    <vt:lpwstr/>
  </property>
  <property fmtid="{D5CDD505-2E9C-101B-9397-08002B2CF9AE}" pid="11" name="MMDStatus">
    <vt:lpwstr/>
  </property>
</Properties>
</file>